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Look w:val="04A0" w:firstRow="1" w:lastRow="0" w:firstColumn="1" w:lastColumn="0" w:noHBand="0" w:noVBand="1"/>
      </w:tblPr>
      <w:tblGrid>
        <w:gridCol w:w="2405"/>
        <w:gridCol w:w="5941"/>
        <w:gridCol w:w="4407"/>
      </w:tblGrid>
      <w:tr w:rsidR="00E41DBD" w:rsidRPr="007C1522" w14:paraId="5B2EB25A" w14:textId="77777777" w:rsidTr="009B5802">
        <w:trPr>
          <w:tblHeader/>
          <w:jc w:val="center"/>
        </w:trPr>
        <w:tc>
          <w:tcPr>
            <w:tcW w:w="2405" w:type="dxa"/>
            <w:shd w:val="clear" w:color="auto" w:fill="9CC2E5" w:themeFill="accent1" w:themeFillTint="99"/>
            <w:vAlign w:val="center"/>
          </w:tcPr>
          <w:p w14:paraId="10B64A12" w14:textId="77777777" w:rsidR="00E41DBD" w:rsidRPr="007C1522" w:rsidRDefault="00E41DBD" w:rsidP="003162B9">
            <w:pPr>
              <w:jc w:val="center"/>
              <w:rPr>
                <w:b/>
                <w:sz w:val="24"/>
                <w:szCs w:val="24"/>
              </w:rPr>
            </w:pPr>
            <w:r w:rsidRPr="007C1522">
              <w:rPr>
                <w:b/>
                <w:sz w:val="24"/>
                <w:szCs w:val="24"/>
              </w:rPr>
              <w:t>Artículo vigente en la OGUC</w:t>
            </w:r>
          </w:p>
        </w:tc>
        <w:tc>
          <w:tcPr>
            <w:tcW w:w="5941" w:type="dxa"/>
            <w:shd w:val="clear" w:color="auto" w:fill="9CC2E5" w:themeFill="accent1" w:themeFillTint="99"/>
            <w:vAlign w:val="center"/>
          </w:tcPr>
          <w:p w14:paraId="3C445AF9" w14:textId="77777777" w:rsidR="00E41DBD" w:rsidRPr="007C1522" w:rsidRDefault="00123782" w:rsidP="00123782">
            <w:pPr>
              <w:jc w:val="center"/>
              <w:rPr>
                <w:b/>
                <w:sz w:val="24"/>
                <w:szCs w:val="24"/>
              </w:rPr>
            </w:pPr>
            <w:r w:rsidRPr="007C1522">
              <w:rPr>
                <w:b/>
                <w:sz w:val="24"/>
                <w:szCs w:val="24"/>
              </w:rPr>
              <w:t>Propuesta</w:t>
            </w:r>
          </w:p>
        </w:tc>
        <w:tc>
          <w:tcPr>
            <w:tcW w:w="4407" w:type="dxa"/>
            <w:shd w:val="clear" w:color="auto" w:fill="9CC2E5" w:themeFill="accent1" w:themeFillTint="99"/>
            <w:vAlign w:val="center"/>
          </w:tcPr>
          <w:p w14:paraId="2562D268" w14:textId="01059236" w:rsidR="00E41DBD" w:rsidRPr="007C1522" w:rsidRDefault="008F0DF7" w:rsidP="003162B9">
            <w:pPr>
              <w:jc w:val="center"/>
              <w:rPr>
                <w:b/>
                <w:sz w:val="24"/>
                <w:szCs w:val="24"/>
              </w:rPr>
            </w:pPr>
            <w:r w:rsidRPr="007C1522">
              <w:rPr>
                <w:b/>
                <w:sz w:val="24"/>
                <w:szCs w:val="24"/>
              </w:rPr>
              <w:t>Observaciones</w:t>
            </w:r>
          </w:p>
        </w:tc>
      </w:tr>
      <w:tr w:rsidR="00E41DBD" w14:paraId="3437A97E" w14:textId="77777777" w:rsidTr="00E41DBD">
        <w:trPr>
          <w:jc w:val="center"/>
        </w:trPr>
        <w:tc>
          <w:tcPr>
            <w:tcW w:w="2405" w:type="dxa"/>
          </w:tcPr>
          <w:p w14:paraId="297D06FB" w14:textId="77777777" w:rsidR="00E41DBD" w:rsidRDefault="00E41DBD">
            <w:r>
              <w:t>1.1.2. Definiciones</w:t>
            </w:r>
          </w:p>
        </w:tc>
        <w:tc>
          <w:tcPr>
            <w:tcW w:w="5941" w:type="dxa"/>
          </w:tcPr>
          <w:p w14:paraId="469737B7" w14:textId="2A8CD4CF" w:rsidR="00460265" w:rsidRPr="00460265" w:rsidRDefault="00460265" w:rsidP="000C7F39">
            <w:pPr>
              <w:jc w:val="both"/>
            </w:pPr>
            <w:r>
              <w:rPr>
                <w:b/>
              </w:rPr>
              <w:t>B</w:t>
            </w:r>
            <w:r w:rsidRPr="00460265">
              <w:rPr>
                <w:b/>
              </w:rPr>
              <w:t>ienes públicos urbanos relevantes</w:t>
            </w:r>
            <w:r w:rsidRPr="00EA77F8">
              <w:t xml:space="preserve">: </w:t>
            </w:r>
            <w:r w:rsidR="004B2E71">
              <w:t xml:space="preserve">son </w:t>
            </w:r>
            <w:r w:rsidR="00EA77F8" w:rsidRPr="00EA77F8">
              <w:rPr>
                <w:lang w:val="es-ES"/>
              </w:rPr>
              <w:t>aquellos que atendidas las funciones que cumplen interesan a toda la población, y que tienen una gran incidencia sobre el bienestar social del país y sus comunidades</w:t>
            </w:r>
            <w:r w:rsidR="00EA77F8">
              <w:t xml:space="preserve">, cuyo acceso equitativo </w:t>
            </w:r>
            <w:r w:rsidR="00F406A3">
              <w:t xml:space="preserve">resulta </w:t>
            </w:r>
            <w:r w:rsidR="004B2E71">
              <w:t xml:space="preserve">esencial </w:t>
            </w:r>
            <w:r w:rsidR="00EA77F8">
              <w:t xml:space="preserve">para la integración social y urbana, </w:t>
            </w:r>
            <w:r w:rsidRPr="00460265">
              <w:t>tales como ejes de movilidad, servicios de transporte público, áreas verdes, equipamiento de salud, educación, servicios, comercio, deporte, cultura u otros.</w:t>
            </w:r>
          </w:p>
          <w:p w14:paraId="32413748" w14:textId="77777777" w:rsidR="00460265" w:rsidRDefault="00460265" w:rsidP="000C7F39">
            <w:pPr>
              <w:jc w:val="both"/>
              <w:rPr>
                <w:b/>
              </w:rPr>
            </w:pPr>
          </w:p>
          <w:p w14:paraId="0AF289CB" w14:textId="77777777" w:rsidR="00E41DBD" w:rsidRDefault="00E41DBD" w:rsidP="000C7F39">
            <w:pPr>
              <w:jc w:val="both"/>
            </w:pPr>
            <w:r w:rsidRPr="00AA469C">
              <w:rPr>
                <w:b/>
              </w:rPr>
              <w:t>Plan Maestro de Regeneración</w:t>
            </w:r>
            <w:r w:rsidR="000C7F39">
              <w:rPr>
                <w:b/>
              </w:rPr>
              <w:t xml:space="preserve">:  </w:t>
            </w:r>
            <w:r w:rsidR="00A74E1E">
              <w:t xml:space="preserve">Herramienta de gestión pública que consiste </w:t>
            </w:r>
            <w:r w:rsidR="0047367C">
              <w:t>en una e</w:t>
            </w:r>
            <w:r>
              <w:t>str</w:t>
            </w:r>
            <w:r w:rsidR="00FF5CE4">
              <w:t>ategia de intervención</w:t>
            </w:r>
            <w:r w:rsidR="00FE0D26">
              <w:t xml:space="preserve"> de barrios o conjuntos habitacionales de viviendas sociales altamente segregados o deteriorados</w:t>
            </w:r>
            <w:r w:rsidR="0047367C">
              <w:t>, impulsada y reglamentada por el Ministerio de Vivienda y Urbanismo,</w:t>
            </w:r>
            <w:r w:rsidR="00FF5CE4">
              <w:t xml:space="preserve"> compuesta</w:t>
            </w:r>
            <w:r>
              <w:t xml:space="preserve"> por acciones y obras tendientes a dar respuesta a las </w:t>
            </w:r>
            <w:r w:rsidRPr="00AD0D41">
              <w:t xml:space="preserve">problemáticas diagnosticadas, </w:t>
            </w:r>
            <w:r>
              <w:t xml:space="preserve">mediante la rehabilitación, construcción o reconstrucción de viviendas; la dotación de equipamiento comunitario y áreas verdes; el mejoramiento del estándar de urbanización; la gestión de la movilidad habitacional y la organización comunitaria, entre otras, </w:t>
            </w:r>
            <w:r w:rsidR="00AF049F">
              <w:t xml:space="preserve">cuya aprobación </w:t>
            </w:r>
            <w:r>
              <w:t>producirá los efectos señalados en el artículo 88 letras a) y/o b) según corresponda</w:t>
            </w:r>
            <w:r w:rsidR="00AF049F">
              <w:t>,</w:t>
            </w:r>
            <w:r>
              <w:t xml:space="preserve"> de</w:t>
            </w:r>
            <w:r w:rsidR="00AF049F">
              <w:t xml:space="preserve"> la Ley General de Urbanismo y C</w:t>
            </w:r>
            <w:r>
              <w:t>onstrucciones</w:t>
            </w:r>
            <w:r w:rsidR="00AF049F">
              <w:t>.</w:t>
            </w:r>
          </w:p>
          <w:p w14:paraId="159CF2E9" w14:textId="77777777" w:rsidR="000C7F39" w:rsidRDefault="000C7F39" w:rsidP="000C7F39">
            <w:pPr>
              <w:jc w:val="both"/>
            </w:pPr>
          </w:p>
          <w:p w14:paraId="3CC2092F" w14:textId="77777777" w:rsidR="000C7F39" w:rsidRDefault="00A246C5" w:rsidP="006E5863">
            <w:pPr>
              <w:jc w:val="both"/>
            </w:pPr>
            <w:r>
              <w:rPr>
                <w:b/>
              </w:rPr>
              <w:t xml:space="preserve">Sector </w:t>
            </w:r>
            <w:r w:rsidR="000C7F39" w:rsidRPr="000C7F39">
              <w:rPr>
                <w:b/>
              </w:rPr>
              <w:t>de intervención del Plan Maestro de Regeneración</w:t>
            </w:r>
            <w:r w:rsidR="000C7F39">
              <w:t>:</w:t>
            </w:r>
            <w:r w:rsidR="000C7F39" w:rsidRPr="000C7F39">
              <w:rPr>
                <w:b/>
                <w:bCs/>
              </w:rPr>
              <w:t xml:space="preserve"> </w:t>
            </w:r>
            <w:r w:rsidR="0046347F" w:rsidRPr="0046347F">
              <w:rPr>
                <w:bCs/>
              </w:rPr>
              <w:t xml:space="preserve">Polígono </w:t>
            </w:r>
            <w:r w:rsidR="00901377">
              <w:rPr>
                <w:b/>
                <w:bCs/>
              </w:rPr>
              <w:t xml:space="preserve"> </w:t>
            </w:r>
            <w:r w:rsidR="000C7F39" w:rsidRPr="000C7F39">
              <w:t xml:space="preserve"> seleccionad</w:t>
            </w:r>
            <w:r w:rsidR="006E5863">
              <w:t>o</w:t>
            </w:r>
            <w:r w:rsidR="000C7F39" w:rsidRPr="000C7F39">
              <w:t xml:space="preserve"> por el Ministerio de</w:t>
            </w:r>
            <w:r w:rsidR="000C7F39">
              <w:t xml:space="preserve"> </w:t>
            </w:r>
            <w:r w:rsidR="004C3B72" w:rsidRPr="000C7F39">
              <w:t>Vivienda</w:t>
            </w:r>
            <w:r w:rsidR="004C3B72">
              <w:t xml:space="preserve"> </w:t>
            </w:r>
            <w:r w:rsidR="004C3B72" w:rsidRPr="000C7F39">
              <w:t>y</w:t>
            </w:r>
            <w:r w:rsidR="000C7F39" w:rsidRPr="000C7F39">
              <w:t xml:space="preserve"> Urbanismo</w:t>
            </w:r>
            <w:r w:rsidR="000C7F39">
              <w:t xml:space="preserve">, </w:t>
            </w:r>
            <w:r>
              <w:t>sobre el</w:t>
            </w:r>
            <w:r w:rsidR="004C3B72">
              <w:t xml:space="preserve"> </w:t>
            </w:r>
            <w:r w:rsidR="000C7F39">
              <w:t>cual podrá aprobarse un Plan Maestro de Regeneración</w:t>
            </w:r>
            <w:r>
              <w:t>,</w:t>
            </w:r>
            <w:r w:rsidRPr="00A246C5">
              <w:t xml:space="preserve"> cuya comunidad es total o parcialmente beneficiaria</w:t>
            </w:r>
            <w:r w:rsidR="002C579A">
              <w:t xml:space="preserve"> de</w:t>
            </w:r>
            <w:r w:rsidR="001D7D63">
              <w:t xml:space="preserve"> alguno de los </w:t>
            </w:r>
            <w:r w:rsidRPr="00A246C5">
              <w:t>Programa</w:t>
            </w:r>
            <w:r w:rsidR="001D7D63">
              <w:t>s existentes o futuros</w:t>
            </w:r>
            <w:r w:rsidRPr="00A246C5">
              <w:t xml:space="preserve"> financiado</w:t>
            </w:r>
            <w:r w:rsidR="001D7D63">
              <w:t>s</w:t>
            </w:r>
            <w:r w:rsidRPr="00A246C5">
              <w:t xml:space="preserve"> con recursos del mencionado Ministerio</w:t>
            </w:r>
            <w:r>
              <w:t xml:space="preserve">, para la ejecución de las acciones y obras consideradas en el Plan </w:t>
            </w:r>
            <w:r>
              <w:lastRenderedPageBreak/>
              <w:t>respectivo</w:t>
            </w:r>
            <w:r w:rsidR="000A6CA4">
              <w:t xml:space="preserve">, sin perjuicio de los aportes adicionales públicos o privados que pudieren concurrir para su </w:t>
            </w:r>
            <w:r w:rsidR="002C579A">
              <w:t>materialización</w:t>
            </w:r>
            <w:r w:rsidR="000C7F39">
              <w:t xml:space="preserve">. </w:t>
            </w:r>
          </w:p>
          <w:p w14:paraId="0D1EFD29" w14:textId="77777777" w:rsidR="001C42DE" w:rsidRDefault="001C42DE" w:rsidP="006E5863">
            <w:pPr>
              <w:jc w:val="both"/>
            </w:pPr>
          </w:p>
          <w:p w14:paraId="411F9708" w14:textId="047881A0" w:rsidR="001C42DE" w:rsidRPr="001C42DE" w:rsidRDefault="001C42DE" w:rsidP="001C42DE">
            <w:pPr>
              <w:jc w:val="both"/>
            </w:pPr>
            <w:r w:rsidRPr="001C42DE">
              <w:rPr>
                <w:b/>
              </w:rPr>
              <w:t xml:space="preserve">Viviendas de interés público: </w:t>
            </w:r>
            <w:r w:rsidRPr="001C42DE">
              <w:t xml:space="preserve">corresponden </w:t>
            </w:r>
            <w:r>
              <w:t xml:space="preserve">a aquellas viviendas destinadas </w:t>
            </w:r>
            <w:r w:rsidRPr="001C42DE">
              <w:t xml:space="preserve">a hogares que, en atención a su condición de </w:t>
            </w:r>
            <w:r>
              <w:t xml:space="preserve">vulnerabilidad socioeconómica o </w:t>
            </w:r>
            <w:r w:rsidRPr="001C42DE">
              <w:t>derivada de otros factores, requieren apoy</w:t>
            </w:r>
            <w:r>
              <w:t xml:space="preserve">os estatales u otras medidas de </w:t>
            </w:r>
            <w:r w:rsidRPr="001C42DE">
              <w:t>colaboración o impulso que les permitan acce</w:t>
            </w:r>
            <w:r>
              <w:t xml:space="preserve">der a una solución habitacional </w:t>
            </w:r>
            <w:r w:rsidRPr="001C42DE">
              <w:t>adecuada, sea ésta temporal o definitiva. En esta ca</w:t>
            </w:r>
            <w:r>
              <w:t xml:space="preserve">tegoría se encuentran tanto los </w:t>
            </w:r>
            <w:r w:rsidRPr="001C42DE">
              <w:t>proyectos que financie, impulse o fomente el Mi</w:t>
            </w:r>
            <w:r>
              <w:t xml:space="preserve">nisterio mediante sus programas </w:t>
            </w:r>
            <w:r w:rsidRPr="001C42DE">
              <w:t>habitacionales, como también aquellos proyectos destinados a</w:t>
            </w:r>
            <w:r>
              <w:t xml:space="preserve"> beneficiarios de otros programas habitacionales del Estado </w:t>
            </w:r>
            <w:r w:rsidRPr="001C42DE">
              <w:t xml:space="preserve"> que sean impulsados por coo</w:t>
            </w:r>
            <w:r>
              <w:t xml:space="preserve">perativas de vivienda, personas </w:t>
            </w:r>
            <w:r w:rsidRPr="001C42DE">
              <w:t>jurídicas sin fines de lucro o por otros órganos d</w:t>
            </w:r>
            <w:r>
              <w:t xml:space="preserve">e la Administración del Estado, </w:t>
            </w:r>
            <w:r w:rsidRPr="001C42DE">
              <w:t>en el marco de sus funciones y competencias</w:t>
            </w:r>
            <w:r>
              <w:t>.</w:t>
            </w:r>
          </w:p>
        </w:tc>
        <w:tc>
          <w:tcPr>
            <w:tcW w:w="4407" w:type="dxa"/>
          </w:tcPr>
          <w:p w14:paraId="418F5EE1" w14:textId="77777777" w:rsidR="00707046" w:rsidRDefault="00707046" w:rsidP="00E25164"/>
        </w:tc>
      </w:tr>
      <w:tr w:rsidR="00EA0ADA" w14:paraId="32ABAABF" w14:textId="77777777" w:rsidTr="00E41DBD">
        <w:trPr>
          <w:jc w:val="center"/>
        </w:trPr>
        <w:tc>
          <w:tcPr>
            <w:tcW w:w="2405" w:type="dxa"/>
          </w:tcPr>
          <w:p w14:paraId="566E12C0" w14:textId="77777777" w:rsidR="00EA0ADA" w:rsidRDefault="00EA0ADA">
            <w:r>
              <w:lastRenderedPageBreak/>
              <w:t>Artículo 1.3.2</w:t>
            </w:r>
          </w:p>
          <w:p w14:paraId="57D230A2" w14:textId="77777777" w:rsidR="00D67AB3" w:rsidRPr="002421BC" w:rsidRDefault="00D67AB3" w:rsidP="00D67AB3">
            <w:pPr>
              <w:jc w:val="both"/>
              <w:rPr>
                <w:i/>
              </w:rPr>
            </w:pPr>
            <w:r w:rsidRPr="002421BC">
              <w:rPr>
                <w:i/>
              </w:rPr>
              <w:t>De conformidad con lo dispuesto en la Ley General de Urbanismo y</w:t>
            </w:r>
          </w:p>
          <w:p w14:paraId="35A08B5F" w14:textId="77777777" w:rsidR="00D67AB3" w:rsidRPr="002421BC" w:rsidRDefault="00D67AB3" w:rsidP="00D67AB3">
            <w:pPr>
              <w:jc w:val="both"/>
              <w:rPr>
                <w:i/>
              </w:rPr>
            </w:pPr>
            <w:r w:rsidRPr="002421BC">
              <w:rPr>
                <w:i/>
              </w:rPr>
              <w:t>Construcciones, se considerarán infracciones a las normas contenidas en la presente</w:t>
            </w:r>
          </w:p>
          <w:p w14:paraId="6B0F9127" w14:textId="77777777" w:rsidR="00D67AB3" w:rsidRDefault="00D67AB3" w:rsidP="00D67AB3">
            <w:pPr>
              <w:jc w:val="both"/>
            </w:pPr>
            <w:r w:rsidRPr="002421BC">
              <w:rPr>
                <w:i/>
              </w:rPr>
              <w:t>Ordenanza, y por lo tanto quedarán sujetas a multa, las siguientes acciones, entre otras</w:t>
            </w:r>
            <w:r w:rsidRPr="00D67AB3">
              <w:t>:</w:t>
            </w:r>
          </w:p>
        </w:tc>
        <w:tc>
          <w:tcPr>
            <w:tcW w:w="5941" w:type="dxa"/>
          </w:tcPr>
          <w:p w14:paraId="4F40769C" w14:textId="181D305C" w:rsidR="00EA0ADA" w:rsidRDefault="00EA0ADA" w:rsidP="00726025">
            <w:pPr>
              <w:jc w:val="both"/>
            </w:pPr>
            <w:r>
              <w:t xml:space="preserve"> 14.  El incumplimiento del deber de </w:t>
            </w:r>
            <w:r w:rsidR="00726025">
              <w:t xml:space="preserve">ingresar las correspondientes solicitudes </w:t>
            </w:r>
            <w:r>
              <w:t>de las inscripciones, anotaciones y archivos</w:t>
            </w:r>
            <w:r w:rsidR="00726025">
              <w:t xml:space="preserve"> de planos </w:t>
            </w:r>
            <w:r>
              <w:t xml:space="preserve"> ante el organismo competente a que hace mención el artículo </w:t>
            </w:r>
            <w:r w:rsidR="00726025">
              <w:t>90</w:t>
            </w:r>
            <w:r w:rsidR="00ED2087">
              <w:t xml:space="preserve"> </w:t>
            </w:r>
            <w:r>
              <w:t>de esta Ordenanza, antes de iniciar la construcción de las obras contempladas en un Plan Maestro de Regeneración de barrios o conjuntos habitacionales de viviendas sociales.</w:t>
            </w:r>
          </w:p>
        </w:tc>
        <w:tc>
          <w:tcPr>
            <w:tcW w:w="4407" w:type="dxa"/>
          </w:tcPr>
          <w:p w14:paraId="771318CF" w14:textId="3047C03A" w:rsidR="00EA0ADA" w:rsidRDefault="00EA0ADA" w:rsidP="00726025">
            <w:pPr>
              <w:jc w:val="both"/>
            </w:pPr>
          </w:p>
        </w:tc>
      </w:tr>
      <w:tr w:rsidR="004B2E71" w14:paraId="46CE400C" w14:textId="77777777" w:rsidTr="00E41DBD">
        <w:trPr>
          <w:jc w:val="center"/>
        </w:trPr>
        <w:tc>
          <w:tcPr>
            <w:tcW w:w="2405" w:type="dxa"/>
          </w:tcPr>
          <w:p w14:paraId="7EC22A70" w14:textId="77777777" w:rsidR="004B2E71" w:rsidRPr="004B2E71" w:rsidRDefault="004B2E71" w:rsidP="004B2E71">
            <w:pPr>
              <w:jc w:val="both"/>
              <w:rPr>
                <w:bCs/>
              </w:rPr>
            </w:pPr>
            <w:r>
              <w:lastRenderedPageBreak/>
              <w:t>Título 2</w:t>
            </w:r>
            <w:r w:rsidRPr="004B2E71">
              <w:rPr>
                <w:rFonts w:ascii="Arial" w:hAnsi="Arial" w:cs="Arial"/>
                <w:b/>
                <w:bCs/>
              </w:rPr>
              <w:t xml:space="preserve"> </w:t>
            </w:r>
            <w:r w:rsidRPr="00154239">
              <w:rPr>
                <w:b/>
                <w:bCs/>
              </w:rPr>
              <w:t>DE LA PLANIFICACION Y DE LOS PLANES DE INVERSIONES EN</w:t>
            </w:r>
          </w:p>
          <w:p w14:paraId="79E30EB5" w14:textId="77777777" w:rsidR="004B2E71" w:rsidRPr="00154239" w:rsidRDefault="004B2E71" w:rsidP="004B2E71">
            <w:pPr>
              <w:jc w:val="both"/>
              <w:rPr>
                <w:b/>
              </w:rPr>
            </w:pPr>
            <w:r w:rsidRPr="00154239">
              <w:rPr>
                <w:b/>
                <w:bCs/>
              </w:rPr>
              <w:t>INFRAESTRUCTURA DE MOVILIDAD Y ESPACIO PÚBLICO</w:t>
            </w:r>
            <w:r w:rsidRPr="00154239">
              <w:rPr>
                <w:b/>
              </w:rPr>
              <w:t xml:space="preserve"> </w:t>
            </w:r>
          </w:p>
        </w:tc>
        <w:tc>
          <w:tcPr>
            <w:tcW w:w="5941" w:type="dxa"/>
          </w:tcPr>
          <w:p w14:paraId="16B8380F" w14:textId="77777777" w:rsidR="004B2E71" w:rsidRPr="004B2E71" w:rsidRDefault="004B2E71" w:rsidP="004B2E71">
            <w:pPr>
              <w:jc w:val="both"/>
              <w:rPr>
                <w:bCs/>
              </w:rPr>
            </w:pPr>
            <w:r>
              <w:t>Título 2</w:t>
            </w:r>
            <w:r w:rsidRPr="004B2E71">
              <w:rPr>
                <w:rFonts w:ascii="Arial" w:hAnsi="Arial" w:cs="Arial"/>
                <w:b/>
                <w:bCs/>
              </w:rPr>
              <w:t xml:space="preserve"> </w:t>
            </w:r>
            <w:r w:rsidRPr="00154239">
              <w:rPr>
                <w:b/>
                <w:bCs/>
              </w:rPr>
              <w:t>DE LA PLANIFICACION, DE LOS PLANES DE INVERSIONES EN INFRAESTRUCTURA DE MOVILIDAD Y ESPACIO PÚBLICO, Y DE LOS PLANES MAESTROS DE REGENERACIÓN</w:t>
            </w:r>
          </w:p>
        </w:tc>
        <w:tc>
          <w:tcPr>
            <w:tcW w:w="4407" w:type="dxa"/>
          </w:tcPr>
          <w:p w14:paraId="344B4621" w14:textId="4DC6CFEC" w:rsidR="00D846D4" w:rsidRDefault="00D846D4" w:rsidP="00B27894">
            <w:pPr>
              <w:jc w:val="both"/>
            </w:pPr>
          </w:p>
        </w:tc>
      </w:tr>
      <w:tr w:rsidR="00E41DBD" w14:paraId="129BA468" w14:textId="77777777" w:rsidTr="00E41DBD">
        <w:trPr>
          <w:jc w:val="center"/>
        </w:trPr>
        <w:tc>
          <w:tcPr>
            <w:tcW w:w="2405" w:type="dxa"/>
          </w:tcPr>
          <w:p w14:paraId="717BE0F3" w14:textId="77777777" w:rsidR="00E41DBD" w:rsidRDefault="00E41DBD">
            <w:r>
              <w:t>No existe</w:t>
            </w:r>
          </w:p>
        </w:tc>
        <w:tc>
          <w:tcPr>
            <w:tcW w:w="5941" w:type="dxa"/>
          </w:tcPr>
          <w:p w14:paraId="3871CD41" w14:textId="77777777" w:rsidR="00E41DBD" w:rsidRDefault="00F005BF" w:rsidP="00854C68">
            <w:pPr>
              <w:jc w:val="both"/>
            </w:pPr>
            <w:r>
              <w:t>Nuevo capítulo 9</w:t>
            </w:r>
            <w:r w:rsidR="00E41DBD">
              <w:t>° “</w:t>
            </w:r>
            <w:r w:rsidR="00E41DBD" w:rsidRPr="006203A2">
              <w:rPr>
                <w:b/>
              </w:rPr>
              <w:t>De la Regeneración de Barrios o Conjuntos Habitacionales de viviendas sociales altamente segregados o deteriorados</w:t>
            </w:r>
            <w:r w:rsidR="00E41DBD">
              <w:t>”, en el Título 2 “d</w:t>
            </w:r>
            <w:r>
              <w:t>e la Planificación” artículo 2.9</w:t>
            </w:r>
            <w:r w:rsidR="00E41DBD">
              <w:t>.1. y siguientes.</w:t>
            </w:r>
          </w:p>
        </w:tc>
        <w:tc>
          <w:tcPr>
            <w:tcW w:w="4407" w:type="dxa"/>
          </w:tcPr>
          <w:p w14:paraId="00DBFD93" w14:textId="5F237450" w:rsidR="00E41DBD" w:rsidRDefault="00E41DBD" w:rsidP="00B27894">
            <w:pPr>
              <w:jc w:val="both"/>
            </w:pPr>
          </w:p>
        </w:tc>
      </w:tr>
      <w:tr w:rsidR="00E41DBD" w14:paraId="4B3EB375" w14:textId="77777777" w:rsidTr="00E41DBD">
        <w:trPr>
          <w:jc w:val="center"/>
        </w:trPr>
        <w:tc>
          <w:tcPr>
            <w:tcW w:w="2405" w:type="dxa"/>
          </w:tcPr>
          <w:p w14:paraId="77FEDF81" w14:textId="77777777" w:rsidR="00E41DBD" w:rsidRDefault="006C31A9">
            <w:r>
              <w:t>No existe</w:t>
            </w:r>
          </w:p>
        </w:tc>
        <w:tc>
          <w:tcPr>
            <w:tcW w:w="5941" w:type="dxa"/>
          </w:tcPr>
          <w:p w14:paraId="0281A49B" w14:textId="1712909E" w:rsidR="00E41DBD" w:rsidRPr="00904ED8" w:rsidRDefault="00E41DBD" w:rsidP="00737711">
            <w:pPr>
              <w:jc w:val="center"/>
              <w:rPr>
                <w:b/>
              </w:rPr>
            </w:pPr>
            <w:r w:rsidRPr="00904ED8">
              <w:rPr>
                <w:b/>
              </w:rPr>
              <w:t>Generalidades</w:t>
            </w:r>
          </w:p>
          <w:p w14:paraId="42947220" w14:textId="77777777" w:rsidR="00E41DBD" w:rsidRDefault="00E41DBD" w:rsidP="00AD0D41">
            <w:pPr>
              <w:jc w:val="both"/>
            </w:pPr>
          </w:p>
          <w:p w14:paraId="53EB08B9" w14:textId="344E190A" w:rsidR="00E41DBD" w:rsidRDefault="00E72372" w:rsidP="00AD0D41">
            <w:pPr>
              <w:jc w:val="both"/>
            </w:pPr>
            <w:r w:rsidRPr="00571971">
              <w:rPr>
                <w:b/>
                <w:bCs/>
              </w:rPr>
              <w:t>Artículo 2.9</w:t>
            </w:r>
            <w:r w:rsidR="00E41DBD" w:rsidRPr="00571971">
              <w:rPr>
                <w:b/>
                <w:bCs/>
              </w:rPr>
              <w:t>.1.</w:t>
            </w:r>
            <w:r>
              <w:t xml:space="preserve"> </w:t>
            </w:r>
            <w:r w:rsidR="001B59BF">
              <w:t xml:space="preserve">      </w:t>
            </w:r>
            <w:r w:rsidR="00F405A9">
              <w:t>Atendida la necesidad de realizar una renovación</w:t>
            </w:r>
            <w:r w:rsidR="0088155B">
              <w:t xml:space="preserve"> integral de sectores afectados por un elevado déficit habitacional cuantitativo o cualitativo y una fuerte segregación urbana,</w:t>
            </w:r>
            <w:r w:rsidR="00F405A9">
              <w:t xml:space="preserve"> </w:t>
            </w:r>
            <w:r w:rsidR="0088155B">
              <w:t>e</w:t>
            </w:r>
            <w:r w:rsidR="00E41DBD">
              <w:t>l Ministerio de Vivienda y Urbanismo</w:t>
            </w:r>
            <w:r>
              <w:t xml:space="preserve"> en el marco de la implementación de sus programas</w:t>
            </w:r>
            <w:r w:rsidR="00207CF1">
              <w:t xml:space="preserve"> o líneas de financiamiento</w:t>
            </w:r>
            <w:r>
              <w:t>,</w:t>
            </w:r>
            <w:r w:rsidR="00E41DBD">
              <w:t xml:space="preserve"> </w:t>
            </w:r>
            <w:r w:rsidR="0088155B">
              <w:t>podrá impulsar procesos de regeneración de barrios</w:t>
            </w:r>
            <w:r w:rsidR="002D59CF">
              <w:t>, o de</w:t>
            </w:r>
            <w:r w:rsidR="0088155B">
              <w:t xml:space="preserve"> conjuntos habitacionales</w:t>
            </w:r>
            <w:r w:rsidR="004E5ADF">
              <w:t xml:space="preserve"> de viviendas sociales</w:t>
            </w:r>
            <w:r w:rsidR="002D59CF">
              <w:t>,</w:t>
            </w:r>
            <w:r w:rsidR="0088155B">
              <w:t xml:space="preserve"> mediante un Plan Maestro de Regeneración</w:t>
            </w:r>
            <w:r w:rsidR="00CF3A9F">
              <w:t>, que contendrá las acciones y obras necesarias para revertir los problemas diagnosticados,</w:t>
            </w:r>
            <w:r w:rsidR="0088155B">
              <w:t xml:space="preserve"> conforme a las disposiciones especiales </w:t>
            </w:r>
            <w:r w:rsidR="001B59BF">
              <w:t>del Capítulo VIII del Título II</w:t>
            </w:r>
            <w:r w:rsidR="0088155B">
              <w:t xml:space="preserve"> de la Ley General de Urbanismo y Construcciones, y las normas establecidas en </w:t>
            </w:r>
            <w:r w:rsidR="002D30F6">
              <w:t xml:space="preserve">este </w:t>
            </w:r>
            <w:r>
              <w:t>Capítulo.</w:t>
            </w:r>
          </w:p>
          <w:p w14:paraId="7ABA7C8B" w14:textId="77777777" w:rsidR="00E41DBD" w:rsidRDefault="00E41DBD" w:rsidP="00AD0D41">
            <w:pPr>
              <w:jc w:val="both"/>
            </w:pPr>
          </w:p>
          <w:p w14:paraId="5F48CA71" w14:textId="5AD02A06" w:rsidR="000A36B4" w:rsidRDefault="000A36B4" w:rsidP="00AD0D41">
            <w:pPr>
              <w:jc w:val="both"/>
            </w:pPr>
            <w:r>
              <w:t xml:space="preserve">Las </w:t>
            </w:r>
            <w:r w:rsidR="000D5B4A">
              <w:t xml:space="preserve">acciones y </w:t>
            </w:r>
            <w:r w:rsidR="001B59BF">
              <w:t>obras contempladas en el Plan Maestro de Regeneración, podrán</w:t>
            </w:r>
            <w:r w:rsidR="00E72372">
              <w:t xml:space="preserve"> ser financiadas</w:t>
            </w:r>
            <w:r w:rsidR="002D59CF">
              <w:t xml:space="preserve"> total o parcialmente </w:t>
            </w:r>
            <w:r>
              <w:t>a través de</w:t>
            </w:r>
            <w:r w:rsidR="00207CF1">
              <w:t xml:space="preserve"> recursos </w:t>
            </w:r>
            <w:r>
              <w:t>Ministerio de Vivienda y Urbanismo</w:t>
            </w:r>
            <w:r w:rsidR="009947E5">
              <w:t>.</w:t>
            </w:r>
            <w:r>
              <w:t xml:space="preserve"> Asimismo, podrán concurrir a su financiamiento recursos </w:t>
            </w:r>
            <w:r>
              <w:lastRenderedPageBreak/>
              <w:t xml:space="preserve">adicionales del Gobierno Regional, Municipalidades y otros órganos de la </w:t>
            </w:r>
            <w:r w:rsidR="00E72372">
              <w:t>Administración del Estado, como también</w:t>
            </w:r>
            <w:r>
              <w:t xml:space="preserve">, personas naturales y jurídicas </w:t>
            </w:r>
            <w:r w:rsidR="004E5ADF">
              <w:t>o</w:t>
            </w:r>
            <w:r>
              <w:t xml:space="preserve"> entidades privadas, tales como organizaciones comunitarias, sociedades, corporaciones y fundaciones</w:t>
            </w:r>
            <w:r w:rsidR="004E5ADF">
              <w:t>, conforme a la estrategia de regeneración impulsada por el M</w:t>
            </w:r>
            <w:r w:rsidR="002D59CF">
              <w:t xml:space="preserve">inisterio de Vivienda y Urbanismo. </w:t>
            </w:r>
          </w:p>
          <w:p w14:paraId="068B4B43" w14:textId="77777777" w:rsidR="000A36B4" w:rsidRDefault="000A36B4" w:rsidP="00AD0D41">
            <w:pPr>
              <w:jc w:val="both"/>
            </w:pPr>
          </w:p>
          <w:p w14:paraId="65BADCD7" w14:textId="3BE5FBC7" w:rsidR="00664797" w:rsidRDefault="00CF3A9F" w:rsidP="002D30F6">
            <w:pPr>
              <w:jc w:val="both"/>
            </w:pPr>
            <w:r>
              <w:t xml:space="preserve">El Plan Maestro de Regeneración será formulado por la respectiva </w:t>
            </w:r>
            <w:r w:rsidR="000A36B4">
              <w:t>S</w:t>
            </w:r>
            <w:r w:rsidR="00E41DBD">
              <w:t>ecretaría Regional Ministerial de Vivienda y Urban</w:t>
            </w:r>
            <w:r>
              <w:t>ismo</w:t>
            </w:r>
            <w:r w:rsidR="00E41DBD">
              <w:t xml:space="preserve"> conforme a lo</w:t>
            </w:r>
            <w:r>
              <w:t xml:space="preserve"> establecido </w:t>
            </w:r>
            <w:r w:rsidR="002D59CF">
              <w:t>en el respectivo programa</w:t>
            </w:r>
            <w:r w:rsidR="00207CF1">
              <w:t xml:space="preserve"> en caso de corresponder</w:t>
            </w:r>
            <w:r w:rsidR="002D59CF">
              <w:t>,</w:t>
            </w:r>
            <w:r>
              <w:t xml:space="preserve"> cumpliendo con las disposiciones contenidas </w:t>
            </w:r>
            <w:r w:rsidR="00E41DBD">
              <w:t xml:space="preserve">en </w:t>
            </w:r>
            <w:r w:rsidR="002D30F6">
              <w:t xml:space="preserve">este </w:t>
            </w:r>
            <w:r w:rsidR="00E41DBD">
              <w:t>Capítulo</w:t>
            </w:r>
            <w:r w:rsidR="001362B6">
              <w:t xml:space="preserve">, </w:t>
            </w:r>
            <w:r w:rsidR="00664797">
              <w:t xml:space="preserve">y </w:t>
            </w:r>
            <w:r w:rsidR="001362B6">
              <w:t xml:space="preserve">ajustándose a lo dispuesto en el artículo 7 bis de la ley N° 19.300, sobre Bases Generales del Medio </w:t>
            </w:r>
            <w:r w:rsidR="00664797">
              <w:t>Ambiente, en caso de corresponder</w:t>
            </w:r>
            <w:r w:rsidR="002D59CF">
              <w:t xml:space="preserve">. </w:t>
            </w:r>
          </w:p>
          <w:p w14:paraId="28EEF427" w14:textId="77777777" w:rsidR="00664797" w:rsidRDefault="00664797" w:rsidP="002D30F6">
            <w:pPr>
              <w:jc w:val="both"/>
            </w:pPr>
          </w:p>
          <w:p w14:paraId="28D306A2" w14:textId="56A26040" w:rsidR="00E41DBD" w:rsidRDefault="00664797" w:rsidP="00664797">
            <w:pPr>
              <w:jc w:val="both"/>
            </w:pPr>
            <w:r>
              <w:t>P</w:t>
            </w:r>
            <w:r w:rsidRPr="00664797">
              <w:t>ara producir los efectos señalados en el artículo 88 de la Ley General de Urbanismo y Construccio</w:t>
            </w:r>
            <w:r>
              <w:t>nes, d</w:t>
            </w:r>
            <w:r w:rsidR="004C3B72">
              <w:t xml:space="preserve">eberá ser aprobado por el Concejo Municipal, promulgado por decreto alcaldicio y publicado en el Diario Oficial </w:t>
            </w:r>
          </w:p>
        </w:tc>
        <w:tc>
          <w:tcPr>
            <w:tcW w:w="4407" w:type="dxa"/>
          </w:tcPr>
          <w:p w14:paraId="19C8E67B" w14:textId="77777777" w:rsidR="00F405A9" w:rsidRDefault="00F405A9" w:rsidP="00734A4C"/>
        </w:tc>
      </w:tr>
      <w:tr w:rsidR="00E41DBD" w14:paraId="77A35660" w14:textId="77777777" w:rsidTr="00E41DBD">
        <w:trPr>
          <w:jc w:val="center"/>
        </w:trPr>
        <w:tc>
          <w:tcPr>
            <w:tcW w:w="2405" w:type="dxa"/>
          </w:tcPr>
          <w:p w14:paraId="3F7760E0" w14:textId="77777777" w:rsidR="00E41DBD" w:rsidRDefault="00E41DBD">
            <w:r>
              <w:t>No existe</w:t>
            </w:r>
          </w:p>
        </w:tc>
        <w:tc>
          <w:tcPr>
            <w:tcW w:w="5941" w:type="dxa"/>
          </w:tcPr>
          <w:p w14:paraId="61CC5541" w14:textId="77777777" w:rsidR="00154239" w:rsidRDefault="00154239" w:rsidP="00154239"/>
          <w:p w14:paraId="76EF7D52" w14:textId="2396B9F1" w:rsidR="00E41DBD" w:rsidRDefault="008C7C57" w:rsidP="00664797">
            <w:pPr>
              <w:jc w:val="both"/>
            </w:pPr>
            <w:r w:rsidRPr="00571971">
              <w:rPr>
                <w:b/>
                <w:bCs/>
              </w:rPr>
              <w:t>Artículo 2.9</w:t>
            </w:r>
            <w:r w:rsidR="00E41DBD" w:rsidRPr="00571971">
              <w:rPr>
                <w:b/>
                <w:bCs/>
              </w:rPr>
              <w:t>.2.</w:t>
            </w:r>
            <w:r w:rsidR="00154239">
              <w:t xml:space="preserve">             </w:t>
            </w:r>
            <w:r w:rsidR="00E41DBD">
              <w:t xml:space="preserve">El </w:t>
            </w:r>
            <w:r w:rsidR="00684C57">
              <w:t xml:space="preserve">Plan Maestro de Regeneración </w:t>
            </w:r>
            <w:r w:rsidR="00664797">
              <w:t xml:space="preserve">tendrá por </w:t>
            </w:r>
            <w:r w:rsidR="00E41DBD">
              <w:t>objeto impulsar procesos de regeneración de barrios</w:t>
            </w:r>
            <w:r w:rsidR="00684C57">
              <w:t>,</w:t>
            </w:r>
            <w:r w:rsidR="00E41DBD">
              <w:t xml:space="preserve"> o </w:t>
            </w:r>
            <w:r w:rsidR="004E620D">
              <w:t xml:space="preserve">de </w:t>
            </w:r>
            <w:r w:rsidR="00E41DBD">
              <w:t>conjuntos habit</w:t>
            </w:r>
            <w:r w:rsidR="002219FD">
              <w:t>acionales de viviendas sociales</w:t>
            </w:r>
            <w:r w:rsidR="00EF0054">
              <w:t>,</w:t>
            </w:r>
            <w:r w:rsidR="002219FD">
              <w:t xml:space="preserve"> altamente deteriorados</w:t>
            </w:r>
            <w:r w:rsidR="00EF0054">
              <w:t xml:space="preserve"> o irrecuperables</w:t>
            </w:r>
            <w:r w:rsidR="00154239">
              <w:t>.</w:t>
            </w:r>
          </w:p>
          <w:p w14:paraId="2634A6EC" w14:textId="217096E8" w:rsidR="00E41DBD" w:rsidRDefault="00E41DBD" w:rsidP="00AD0D41">
            <w:pPr>
              <w:jc w:val="both"/>
            </w:pPr>
          </w:p>
          <w:p w14:paraId="4CF472EA" w14:textId="4F01A8D4" w:rsidR="00FA2C74" w:rsidRPr="00FA2C74" w:rsidRDefault="00E41DBD" w:rsidP="00FA2C74">
            <w:pPr>
              <w:jc w:val="both"/>
            </w:pPr>
            <w:r>
              <w:t>En ambos casos, los barrios</w:t>
            </w:r>
            <w:r w:rsidR="002D59CF">
              <w:t>,</w:t>
            </w:r>
            <w:r>
              <w:t xml:space="preserve"> o conjuntos habitacionales de viviendas sociales respecto a los cuales po</w:t>
            </w:r>
            <w:r w:rsidR="00154239">
              <w:t>drá aprobarse un Plan Maestro de Regeneración</w:t>
            </w:r>
            <w:r w:rsidR="00EF0054">
              <w:t xml:space="preserve">, deberán corresponder a sectores afectados por un elevado déficit habitacional cuantitativo o cualitativo y una fuerte segregación urbana y/o social, de </w:t>
            </w:r>
            <w:r w:rsidR="00EF0054">
              <w:lastRenderedPageBreak/>
              <w:t xml:space="preserve">acuerdo a los criterios que </w:t>
            </w:r>
            <w:r w:rsidR="00664797">
              <w:t xml:space="preserve">definan </w:t>
            </w:r>
            <w:r w:rsidR="00EF0054">
              <w:t xml:space="preserve">las resoluciones </w:t>
            </w:r>
            <w:r w:rsidR="004A2604">
              <w:t xml:space="preserve"> o decretos </w:t>
            </w:r>
            <w:r w:rsidR="00EF0054">
              <w:t xml:space="preserve">del Ministerio de Vivienda y Urbanismo </w:t>
            </w:r>
            <w:r w:rsidR="00FA2C74" w:rsidRPr="00FA2C74">
              <w:t>para ser beneficiados con el respectivo Programa</w:t>
            </w:r>
            <w:r w:rsidR="003F0CA0">
              <w:t xml:space="preserve"> </w:t>
            </w:r>
            <w:r w:rsidR="00EF0054">
              <w:t xml:space="preserve"> </w:t>
            </w:r>
            <w:r w:rsidR="00664797">
              <w:t xml:space="preserve">urbano o </w:t>
            </w:r>
            <w:r w:rsidR="003F0CA0">
              <w:t xml:space="preserve">habitacional o línea de financiamiento </w:t>
            </w:r>
            <w:r w:rsidR="00EF0054">
              <w:t xml:space="preserve"> que financie en todo o en parte las </w:t>
            </w:r>
            <w:r w:rsidR="000D5B4A">
              <w:t xml:space="preserve">acciones y </w:t>
            </w:r>
            <w:r w:rsidR="00EF0054">
              <w:t>obras consideradas en él.</w:t>
            </w:r>
          </w:p>
          <w:p w14:paraId="58E96A46" w14:textId="77777777" w:rsidR="00FA2C74" w:rsidRDefault="00FA2C74" w:rsidP="00AD0D41">
            <w:pPr>
              <w:jc w:val="both"/>
            </w:pPr>
          </w:p>
          <w:p w14:paraId="0D9EF585" w14:textId="77777777" w:rsidR="00E41DBD" w:rsidRDefault="00E41DBD" w:rsidP="00EF0054">
            <w:pPr>
              <w:jc w:val="both"/>
            </w:pPr>
          </w:p>
        </w:tc>
        <w:tc>
          <w:tcPr>
            <w:tcW w:w="4407" w:type="dxa"/>
          </w:tcPr>
          <w:p w14:paraId="4B14CA57" w14:textId="0CA3AB6D" w:rsidR="008070B8" w:rsidRDefault="008070B8" w:rsidP="00437CBA">
            <w:pPr>
              <w:jc w:val="both"/>
            </w:pPr>
          </w:p>
        </w:tc>
      </w:tr>
      <w:tr w:rsidR="001163DA" w14:paraId="4B99B661" w14:textId="77777777" w:rsidTr="00E41DBD">
        <w:trPr>
          <w:jc w:val="center"/>
        </w:trPr>
        <w:tc>
          <w:tcPr>
            <w:tcW w:w="2405" w:type="dxa"/>
          </w:tcPr>
          <w:p w14:paraId="50359ADC" w14:textId="77777777" w:rsidR="001163DA" w:rsidRDefault="001163DA"/>
        </w:tc>
        <w:tc>
          <w:tcPr>
            <w:tcW w:w="5941" w:type="dxa"/>
          </w:tcPr>
          <w:p w14:paraId="7E9597C3" w14:textId="77777777" w:rsidR="007052A5" w:rsidRDefault="007052A5" w:rsidP="001163DA">
            <w:pPr>
              <w:jc w:val="both"/>
            </w:pPr>
          </w:p>
          <w:p w14:paraId="3382B8AC" w14:textId="45EBB543" w:rsidR="001163DA" w:rsidRDefault="001163DA" w:rsidP="001163DA">
            <w:pPr>
              <w:jc w:val="both"/>
            </w:pPr>
            <w:r w:rsidRPr="00571971">
              <w:rPr>
                <w:b/>
                <w:bCs/>
              </w:rPr>
              <w:t xml:space="preserve">Artículo </w:t>
            </w:r>
            <w:r w:rsidR="00154239" w:rsidRPr="00571971">
              <w:rPr>
                <w:b/>
                <w:bCs/>
              </w:rPr>
              <w:t>2.9.3.</w:t>
            </w:r>
            <w:r w:rsidR="00154239">
              <w:t xml:space="preserve">       </w:t>
            </w:r>
            <w:r>
              <w:t>E</w:t>
            </w:r>
            <w:r w:rsidRPr="00D21D90">
              <w:t>l Plan Maestro</w:t>
            </w:r>
            <w:r>
              <w:t xml:space="preserve"> de Regeneración,</w:t>
            </w:r>
            <w:r w:rsidRPr="00D21D90">
              <w:t xml:space="preserve"> en el marco de la estrategia </w:t>
            </w:r>
            <w:r w:rsidR="00766571">
              <w:t>de intervención</w:t>
            </w:r>
            <w:r w:rsidR="00766571" w:rsidRPr="00D21D90">
              <w:t xml:space="preserve"> implementada</w:t>
            </w:r>
            <w:r w:rsidR="00766571">
              <w:t xml:space="preserve"> </w:t>
            </w:r>
            <w:r>
              <w:t>y de acuerdo a lo dispuesto en el artículo 88 de la Ley General de Urbanismo y Construcciones,</w:t>
            </w:r>
            <w:r w:rsidRPr="00D21D90">
              <w:t xml:space="preserve"> podrá considerar dentro de las acciones de regeneración</w:t>
            </w:r>
            <w:r>
              <w:t xml:space="preserve"> del barrio</w:t>
            </w:r>
            <w:r w:rsidR="002D59CF">
              <w:t>,</w:t>
            </w:r>
            <w:r>
              <w:t xml:space="preserve"> o</w:t>
            </w:r>
            <w:r w:rsidR="00625171">
              <w:t xml:space="preserve"> de</w:t>
            </w:r>
            <w:r w:rsidR="002D59CF">
              <w:t>l</w:t>
            </w:r>
            <w:r>
              <w:t xml:space="preserve"> conjunto habitacional de viviendas sociales</w:t>
            </w:r>
            <w:r w:rsidRPr="00D21D90">
              <w:t>, la eliminación o reemplazo de espacios públicos existentes, en su calidad de bienes nacionales de uso público</w:t>
            </w:r>
            <w:r w:rsidR="00664797">
              <w:t>,</w:t>
            </w:r>
            <w:r w:rsidRPr="00D21D90">
              <w:t xml:space="preserve"> como</w:t>
            </w:r>
            <w:r>
              <w:t xml:space="preserve"> circulaciones</w:t>
            </w:r>
            <w:r w:rsidRPr="00D21D90">
              <w:t xml:space="preserve">, plazas, parques o áreas verdes públicas. </w:t>
            </w:r>
          </w:p>
          <w:p w14:paraId="38F374A7" w14:textId="77777777" w:rsidR="001163DA" w:rsidRDefault="001163DA" w:rsidP="001163DA">
            <w:pPr>
              <w:jc w:val="both"/>
            </w:pPr>
          </w:p>
          <w:p w14:paraId="6ECF0029" w14:textId="67FAFC88" w:rsidR="001163DA" w:rsidRPr="00D21D90" w:rsidRDefault="001163DA" w:rsidP="001163DA">
            <w:pPr>
              <w:jc w:val="both"/>
            </w:pPr>
            <w:r w:rsidRPr="00D21D90">
              <w:t xml:space="preserve">De la misma manera, ya sea en forma conjunta o separadamente, el Plan Maestro podrá considerar </w:t>
            </w:r>
            <w:r>
              <w:t xml:space="preserve">la modificación de las normas urbanísticas del plan regulador comunal vigente aplicables al sector, o del plan regulador intercomunal cuando éste regule el sector con </w:t>
            </w:r>
            <w:r w:rsidR="00625171">
              <w:rPr>
                <w:spacing w:val="-3"/>
              </w:rPr>
              <w:t>disposiciones transitorias con carácter supletorio</w:t>
            </w:r>
            <w:r>
              <w:t xml:space="preserve"> conforme a lo dispuesto en el artículo 28 inciso tercero de la Ley General de Urbanismo y Construcciones.</w:t>
            </w:r>
          </w:p>
          <w:p w14:paraId="16460867" w14:textId="77777777" w:rsidR="001163DA" w:rsidRDefault="001163DA" w:rsidP="00E0595F">
            <w:pPr>
              <w:jc w:val="both"/>
              <w:rPr>
                <w:b/>
              </w:rPr>
            </w:pPr>
          </w:p>
        </w:tc>
        <w:tc>
          <w:tcPr>
            <w:tcW w:w="4407" w:type="dxa"/>
          </w:tcPr>
          <w:p w14:paraId="17BD134A" w14:textId="6E3215B9" w:rsidR="001163DA" w:rsidRDefault="001163DA" w:rsidP="00664797">
            <w:pPr>
              <w:jc w:val="both"/>
            </w:pPr>
          </w:p>
        </w:tc>
      </w:tr>
      <w:tr w:rsidR="00E0595F" w14:paraId="64C27C87" w14:textId="77777777" w:rsidTr="00E41DBD">
        <w:trPr>
          <w:jc w:val="center"/>
        </w:trPr>
        <w:tc>
          <w:tcPr>
            <w:tcW w:w="2405" w:type="dxa"/>
          </w:tcPr>
          <w:p w14:paraId="62F67F6D" w14:textId="77777777" w:rsidR="00E0595F" w:rsidRDefault="00E0595F"/>
        </w:tc>
        <w:tc>
          <w:tcPr>
            <w:tcW w:w="5941" w:type="dxa"/>
          </w:tcPr>
          <w:p w14:paraId="4F36EC6E" w14:textId="77777777" w:rsidR="007052A5" w:rsidRDefault="007052A5" w:rsidP="008D49B3">
            <w:pPr>
              <w:jc w:val="both"/>
            </w:pPr>
          </w:p>
          <w:p w14:paraId="258370C9" w14:textId="450E4341" w:rsidR="00E0595F" w:rsidRPr="002219FD" w:rsidRDefault="00E0595F" w:rsidP="008D49B3">
            <w:pPr>
              <w:jc w:val="both"/>
              <w:rPr>
                <w:b/>
              </w:rPr>
            </w:pPr>
            <w:r w:rsidRPr="00571971">
              <w:rPr>
                <w:b/>
                <w:bCs/>
              </w:rPr>
              <w:t>Artículo</w:t>
            </w:r>
            <w:r w:rsidR="00154239" w:rsidRPr="00571971">
              <w:rPr>
                <w:b/>
                <w:bCs/>
              </w:rPr>
              <w:t xml:space="preserve"> 2.9.4.</w:t>
            </w:r>
            <w:r w:rsidR="00154239">
              <w:rPr>
                <w:b/>
              </w:rPr>
              <w:t xml:space="preserve"> </w:t>
            </w:r>
            <w:r>
              <w:rPr>
                <w:b/>
              </w:rPr>
              <w:t xml:space="preserve"> </w:t>
            </w:r>
            <w:r w:rsidR="00154239">
              <w:rPr>
                <w:b/>
              </w:rPr>
              <w:t xml:space="preserve">      </w:t>
            </w:r>
            <w:r w:rsidRPr="00E0595F">
              <w:t xml:space="preserve">No podrán </w:t>
            </w:r>
            <w:r w:rsidR="008D49B3">
              <w:t>aprob</w:t>
            </w:r>
            <w:r w:rsidR="008D49B3" w:rsidRPr="00E0595F">
              <w:t xml:space="preserve">arse </w:t>
            </w:r>
            <w:r w:rsidRPr="00E0595F">
              <w:t xml:space="preserve">Planes Maestros de Regeneración de </w:t>
            </w:r>
            <w:r w:rsidR="00154239">
              <w:t>barrios</w:t>
            </w:r>
            <w:r w:rsidR="00664797">
              <w:t>,</w:t>
            </w:r>
            <w:r w:rsidR="00154239">
              <w:t xml:space="preserve"> o</w:t>
            </w:r>
            <w:r w:rsidR="009E466B">
              <w:t xml:space="preserve"> de</w:t>
            </w:r>
            <w:r w:rsidR="00154239">
              <w:t xml:space="preserve"> </w:t>
            </w:r>
            <w:r w:rsidRPr="00E0595F">
              <w:t>conjuntos habitacionales</w:t>
            </w:r>
            <w:r w:rsidR="00154239">
              <w:t xml:space="preserve"> de viviendas sociales</w:t>
            </w:r>
            <w:r>
              <w:t>,</w:t>
            </w:r>
            <w:r w:rsidRPr="00E0595F">
              <w:t xml:space="preserve"> en áreas de protección de recursos de valor </w:t>
            </w:r>
            <w:r w:rsidRPr="00E0595F">
              <w:lastRenderedPageBreak/>
              <w:t xml:space="preserve">patrimonial cultural </w:t>
            </w:r>
            <w:r>
              <w:t xml:space="preserve">declaradas en </w:t>
            </w:r>
            <w:r w:rsidRPr="00E0595F">
              <w:t>la categoría de Zona Típica o Zona de Conservación Histórica</w:t>
            </w:r>
            <w:r>
              <w:t>.</w:t>
            </w:r>
            <w:r>
              <w:rPr>
                <w:b/>
              </w:rPr>
              <w:t xml:space="preserve"> </w:t>
            </w:r>
          </w:p>
        </w:tc>
        <w:tc>
          <w:tcPr>
            <w:tcW w:w="4407" w:type="dxa"/>
          </w:tcPr>
          <w:p w14:paraId="3E8A8FFC" w14:textId="77777777" w:rsidR="00E0595F" w:rsidRDefault="00E0595F"/>
        </w:tc>
      </w:tr>
      <w:tr w:rsidR="0077727D" w14:paraId="6C285EDE" w14:textId="77777777" w:rsidTr="0077727D">
        <w:trPr>
          <w:trHeight w:val="3090"/>
          <w:jc w:val="center"/>
        </w:trPr>
        <w:tc>
          <w:tcPr>
            <w:tcW w:w="2405" w:type="dxa"/>
            <w:vMerge w:val="restart"/>
          </w:tcPr>
          <w:p w14:paraId="5ABFF1CD" w14:textId="77777777" w:rsidR="0077727D" w:rsidRDefault="0077727D"/>
        </w:tc>
        <w:tc>
          <w:tcPr>
            <w:tcW w:w="5941" w:type="dxa"/>
          </w:tcPr>
          <w:p w14:paraId="0E87436B" w14:textId="77777777" w:rsidR="0077727D" w:rsidRDefault="0077727D" w:rsidP="00303FC9">
            <w:pPr>
              <w:jc w:val="both"/>
            </w:pPr>
          </w:p>
          <w:p w14:paraId="7584FD32" w14:textId="77777777" w:rsidR="0077727D" w:rsidRDefault="0077727D" w:rsidP="00303FC9">
            <w:pPr>
              <w:jc w:val="both"/>
            </w:pPr>
          </w:p>
          <w:p w14:paraId="71FD9D1B" w14:textId="287CE3D9" w:rsidR="0077727D" w:rsidRPr="0077727D" w:rsidRDefault="0077727D" w:rsidP="0077727D">
            <w:pPr>
              <w:jc w:val="center"/>
              <w:rPr>
                <w:b/>
              </w:rPr>
            </w:pPr>
            <w:r w:rsidRPr="0077727D">
              <w:rPr>
                <w:b/>
              </w:rPr>
              <w:t>Del Plan Maestro de Regeneración de barrios</w:t>
            </w:r>
          </w:p>
          <w:p w14:paraId="29810B0C" w14:textId="77777777" w:rsidR="0077727D" w:rsidRPr="0077727D" w:rsidRDefault="0077727D" w:rsidP="0077727D">
            <w:pPr>
              <w:jc w:val="both"/>
            </w:pPr>
          </w:p>
          <w:p w14:paraId="469AE11A" w14:textId="5691971C" w:rsidR="0077727D" w:rsidRDefault="0077727D" w:rsidP="0077727D">
            <w:pPr>
              <w:jc w:val="both"/>
            </w:pPr>
            <w:r w:rsidRPr="00571971">
              <w:rPr>
                <w:b/>
                <w:bCs/>
              </w:rPr>
              <w:t>Artículo 2.9.5.</w:t>
            </w:r>
            <w:r w:rsidRPr="0077727D">
              <w:t xml:space="preserve">    En atención a la definición del vocablo barrio establecido en el artículo 1.1.2. de esta Ordenanza, podrán ser objeto de intervención mediante un Plan Maestro de Regeneración, los barrios que requieran un proceso de renovación integral conformados por edificaciones destinadas al uso de suelo actividad productiva, equipamiento u otro, y por viviendas de interés público, que forman parte de un grupo de manzanas con características similares.</w:t>
            </w:r>
          </w:p>
          <w:p w14:paraId="4D9B6A0E" w14:textId="77777777" w:rsidR="0077727D" w:rsidRDefault="0077727D" w:rsidP="00890A4D"/>
        </w:tc>
        <w:tc>
          <w:tcPr>
            <w:tcW w:w="4407" w:type="dxa"/>
          </w:tcPr>
          <w:p w14:paraId="5E408482" w14:textId="1278534B" w:rsidR="0077727D" w:rsidRDefault="0077727D" w:rsidP="00F2576A">
            <w:pPr>
              <w:jc w:val="both"/>
            </w:pPr>
          </w:p>
        </w:tc>
      </w:tr>
      <w:tr w:rsidR="0077727D" w14:paraId="5108B5FA" w14:textId="77777777" w:rsidTr="00571971">
        <w:trPr>
          <w:trHeight w:val="223"/>
          <w:jc w:val="center"/>
        </w:trPr>
        <w:tc>
          <w:tcPr>
            <w:tcW w:w="2405" w:type="dxa"/>
            <w:vMerge/>
          </w:tcPr>
          <w:p w14:paraId="41CC3885" w14:textId="77777777" w:rsidR="0077727D" w:rsidRDefault="0077727D"/>
        </w:tc>
        <w:tc>
          <w:tcPr>
            <w:tcW w:w="5941" w:type="dxa"/>
          </w:tcPr>
          <w:p w14:paraId="6CC746E6" w14:textId="77777777" w:rsidR="00571971" w:rsidRDefault="00571971" w:rsidP="0077727D">
            <w:pPr>
              <w:jc w:val="both"/>
            </w:pPr>
          </w:p>
          <w:p w14:paraId="198AB5BE" w14:textId="2FEB3119" w:rsidR="0077727D" w:rsidRPr="0077727D" w:rsidRDefault="0077727D" w:rsidP="0077727D">
            <w:pPr>
              <w:jc w:val="both"/>
            </w:pPr>
            <w:r w:rsidRPr="00571971">
              <w:rPr>
                <w:b/>
                <w:bCs/>
              </w:rPr>
              <w:t>Artículo 2.9.6.</w:t>
            </w:r>
            <w:r>
              <w:t xml:space="preserve"> </w:t>
            </w:r>
            <w:r w:rsidRPr="0077727D">
              <w:t>El Plan Maestro de Regeneración de barrios contendrá las acciones y obras necesarias para su  regeneración, tales como fusión, subdivisión de predios, ejecución de obras de urbanización, obra nueva, reparación, alteración, demolición, reconstrucción de las edificaciones existentes, mejoramiento y/o ejecución de nuevos espacios públicos o bienes públicos urbanos relevantes, equipamiento y áreas verdes, además de obras asociadas al cambio o modificación de destino de edificaciones existentes, o aquellas destinadas a procesos de recuperación de edificaciones que presenten obsolescencia funcional, a través de su reconversión o recuperación, entre otros.</w:t>
            </w:r>
          </w:p>
          <w:p w14:paraId="796B0912" w14:textId="77777777" w:rsidR="0077727D" w:rsidRPr="0077727D" w:rsidRDefault="0077727D" w:rsidP="0077727D">
            <w:pPr>
              <w:jc w:val="both"/>
            </w:pPr>
          </w:p>
          <w:p w14:paraId="1A47E995" w14:textId="77777777" w:rsidR="0077727D" w:rsidRPr="0077727D" w:rsidRDefault="0077727D" w:rsidP="0077727D">
            <w:pPr>
              <w:jc w:val="both"/>
            </w:pPr>
            <w:r w:rsidRPr="0077727D">
              <w:lastRenderedPageBreak/>
              <w:t>El Plan Maestro de Regeneración, en el marco de la estrategia implementada, podrá considerar dentro de las obras de regeneración barrial, la construcción de nuevas viviendas de interés público para suplir el déficit habitacional diagnosticado en la comuna en que se emplaza el barrio.</w:t>
            </w:r>
          </w:p>
          <w:p w14:paraId="52A12F71" w14:textId="77777777" w:rsidR="0077727D" w:rsidRDefault="0077727D" w:rsidP="00303FC9">
            <w:pPr>
              <w:jc w:val="both"/>
            </w:pPr>
          </w:p>
        </w:tc>
        <w:tc>
          <w:tcPr>
            <w:tcW w:w="4407" w:type="dxa"/>
          </w:tcPr>
          <w:p w14:paraId="0CA5D5D3" w14:textId="77777777" w:rsidR="0077727D" w:rsidRDefault="0077727D"/>
        </w:tc>
      </w:tr>
      <w:tr w:rsidR="000A36B4" w14:paraId="4F617A56" w14:textId="77777777" w:rsidTr="00E41DBD">
        <w:trPr>
          <w:jc w:val="center"/>
        </w:trPr>
        <w:tc>
          <w:tcPr>
            <w:tcW w:w="2405" w:type="dxa"/>
          </w:tcPr>
          <w:p w14:paraId="63CC5D36" w14:textId="77777777" w:rsidR="000A36B4" w:rsidRDefault="000A36B4"/>
        </w:tc>
        <w:tc>
          <w:tcPr>
            <w:tcW w:w="5941" w:type="dxa"/>
          </w:tcPr>
          <w:p w14:paraId="3220D67B" w14:textId="77777777" w:rsidR="0097713A" w:rsidRDefault="0097713A" w:rsidP="0097713A">
            <w:pPr>
              <w:jc w:val="center"/>
              <w:rPr>
                <w:b/>
              </w:rPr>
            </w:pPr>
          </w:p>
          <w:p w14:paraId="30D0FBCF" w14:textId="53E66ED6" w:rsidR="00D21D90" w:rsidRPr="002219FD" w:rsidRDefault="0097713A" w:rsidP="0097713A">
            <w:pPr>
              <w:jc w:val="center"/>
              <w:rPr>
                <w:b/>
              </w:rPr>
            </w:pPr>
            <w:r>
              <w:rPr>
                <w:b/>
              </w:rPr>
              <w:t>Del Plan Maestro de R</w:t>
            </w:r>
            <w:r w:rsidR="00D21D90" w:rsidRPr="002219FD">
              <w:rPr>
                <w:b/>
              </w:rPr>
              <w:t>egeneración de conjuntos habitacionales de viviendas sociales y su entorno</w:t>
            </w:r>
          </w:p>
          <w:p w14:paraId="5C5906D8" w14:textId="77777777" w:rsidR="00D21D90" w:rsidRDefault="00D21D90" w:rsidP="00D21D90">
            <w:pPr>
              <w:jc w:val="both"/>
            </w:pPr>
          </w:p>
          <w:p w14:paraId="5E6873B8" w14:textId="4B0F0590" w:rsidR="00D21D90" w:rsidRPr="00D02AD2" w:rsidRDefault="00D21D90" w:rsidP="00D21D90">
            <w:pPr>
              <w:jc w:val="both"/>
            </w:pPr>
            <w:r w:rsidRPr="00571971">
              <w:rPr>
                <w:b/>
                <w:bCs/>
              </w:rPr>
              <w:t xml:space="preserve">Artículo    </w:t>
            </w:r>
            <w:r w:rsidR="007052A5" w:rsidRPr="00571971">
              <w:rPr>
                <w:b/>
                <w:bCs/>
              </w:rPr>
              <w:t>2.9.</w:t>
            </w:r>
            <w:r w:rsidR="003F514B" w:rsidRPr="00571971">
              <w:rPr>
                <w:b/>
                <w:bCs/>
              </w:rPr>
              <w:t>7</w:t>
            </w:r>
            <w:r w:rsidR="0052486F" w:rsidRPr="00571971">
              <w:rPr>
                <w:b/>
                <w:bCs/>
              </w:rPr>
              <w:t>.</w:t>
            </w:r>
            <w:r w:rsidR="0052486F">
              <w:t xml:space="preserve"> </w:t>
            </w:r>
            <w:r>
              <w:t xml:space="preserve"> </w:t>
            </w:r>
            <w:r w:rsidR="0052486F">
              <w:t xml:space="preserve"> </w:t>
            </w:r>
            <w:r>
              <w:t xml:space="preserve">Para la aplicación de esta herramienta de gestión, </w:t>
            </w:r>
            <w:r w:rsidRPr="00D02AD2">
              <w:t>se entenderá por “conjuntos habitacionales de viviendas sociales” aquellos constituidos por una agrupación de viviendas mayoritariamente sociales, que formen parte de un proyecto habitacional, construidas con uno o varios permisos de edificación</w:t>
            </w:r>
            <w:r w:rsidR="005C6969">
              <w:t>, ya sea sucesivos o de desarrollo paralelo</w:t>
            </w:r>
            <w:r w:rsidRPr="00D02AD2">
              <w:t>. Se entenderán también como conjuntos habitacionales de viviendas sociales, los condominios de viviendas sociales de acuerdo a lo establecido en ley N° 21.442 que aprueba nueva ley de copropiedad inmobiliaria, o aquella que la reemplace.</w:t>
            </w:r>
          </w:p>
          <w:p w14:paraId="682C3F38" w14:textId="77777777" w:rsidR="00D21D90" w:rsidRPr="00D02AD2" w:rsidRDefault="00D21D90" w:rsidP="00D21D90">
            <w:pPr>
              <w:jc w:val="both"/>
            </w:pPr>
          </w:p>
          <w:p w14:paraId="04823E55" w14:textId="3456E3C8" w:rsidR="00D21D90" w:rsidRPr="00D02AD2" w:rsidRDefault="001163DA" w:rsidP="00D21D90">
            <w:pPr>
              <w:jc w:val="both"/>
            </w:pPr>
            <w:r>
              <w:t>E</w:t>
            </w:r>
            <w:r w:rsidR="00D21D90" w:rsidRPr="00D02AD2">
              <w:t xml:space="preserve">l entorno de tales conjuntos, estará conformado por los bienes nacionales de uso público, áreas verdes, equipamientos, y los demás inmuebles que se ubiquen dentro </w:t>
            </w:r>
            <w:r w:rsidR="00F0241C">
              <w:t xml:space="preserve">del </w:t>
            </w:r>
            <w:r w:rsidR="00A210DB">
              <w:t>polígono</w:t>
            </w:r>
            <w:r w:rsidR="0052486F">
              <w:t xml:space="preserve"> </w:t>
            </w:r>
            <w:r w:rsidR="00D21D90" w:rsidRPr="00D02AD2">
              <w:t>de intervención qu</w:t>
            </w:r>
            <w:r w:rsidR="0052486F">
              <w:t>e se defina</w:t>
            </w:r>
            <w:r w:rsidR="00D21D90">
              <w:t>,</w:t>
            </w:r>
            <w:r w:rsidR="00D21D90" w:rsidRPr="00D02AD2">
              <w:t xml:space="preserve"> en función de dar solución a los problemas que afecten al </w:t>
            </w:r>
            <w:r w:rsidR="00D21D90">
              <w:t xml:space="preserve">respectivo </w:t>
            </w:r>
            <w:r w:rsidR="00D21D90" w:rsidRPr="00D02AD2">
              <w:t>conjunto habitacional.</w:t>
            </w:r>
          </w:p>
          <w:p w14:paraId="139E0771" w14:textId="77777777" w:rsidR="00D21D90" w:rsidRDefault="00D21D90" w:rsidP="00D21D90">
            <w:pPr>
              <w:jc w:val="both"/>
            </w:pPr>
          </w:p>
          <w:p w14:paraId="3090353F" w14:textId="77777777" w:rsidR="00D21D90" w:rsidRDefault="00D21D90" w:rsidP="00D21D90">
            <w:pPr>
              <w:jc w:val="both"/>
            </w:pPr>
          </w:p>
          <w:p w14:paraId="27577865" w14:textId="77777777" w:rsidR="000A36B4" w:rsidRDefault="000A36B4" w:rsidP="001163DA">
            <w:pPr>
              <w:jc w:val="both"/>
            </w:pPr>
          </w:p>
        </w:tc>
        <w:tc>
          <w:tcPr>
            <w:tcW w:w="4407" w:type="dxa"/>
          </w:tcPr>
          <w:p w14:paraId="0E2C2A5A" w14:textId="2D202C1B" w:rsidR="000A36B4" w:rsidRDefault="000A36B4" w:rsidP="00920B98">
            <w:pPr>
              <w:jc w:val="both"/>
            </w:pPr>
          </w:p>
        </w:tc>
      </w:tr>
      <w:tr w:rsidR="00E41DBD" w14:paraId="65C8F3F3" w14:textId="77777777" w:rsidTr="00E41DBD">
        <w:trPr>
          <w:jc w:val="center"/>
        </w:trPr>
        <w:tc>
          <w:tcPr>
            <w:tcW w:w="2405" w:type="dxa"/>
          </w:tcPr>
          <w:p w14:paraId="699F258F" w14:textId="77777777" w:rsidR="00E41DBD" w:rsidRDefault="00E41DBD"/>
        </w:tc>
        <w:tc>
          <w:tcPr>
            <w:tcW w:w="5941" w:type="dxa"/>
          </w:tcPr>
          <w:p w14:paraId="1970C381" w14:textId="77777777" w:rsidR="001163DA" w:rsidRDefault="001163DA" w:rsidP="00D21D90">
            <w:pPr>
              <w:jc w:val="both"/>
            </w:pPr>
          </w:p>
          <w:p w14:paraId="1608FC90" w14:textId="046D4275" w:rsidR="0052486F" w:rsidRDefault="007052A5" w:rsidP="0052486F">
            <w:pPr>
              <w:jc w:val="both"/>
            </w:pPr>
            <w:r w:rsidRPr="00571971">
              <w:rPr>
                <w:b/>
                <w:bCs/>
              </w:rPr>
              <w:lastRenderedPageBreak/>
              <w:t>Artículo 2.9.</w:t>
            </w:r>
            <w:r w:rsidR="003F514B" w:rsidRPr="00571971">
              <w:rPr>
                <w:b/>
                <w:bCs/>
              </w:rPr>
              <w:t>8</w:t>
            </w:r>
            <w:r w:rsidR="0052486F" w:rsidRPr="00571971">
              <w:rPr>
                <w:b/>
                <w:bCs/>
              </w:rPr>
              <w:t>.</w:t>
            </w:r>
            <w:r w:rsidR="0052486F">
              <w:t xml:space="preserve">       El P</w:t>
            </w:r>
            <w:r w:rsidR="006B3715">
              <w:t>lan Maestro de Regeneración de conjuntos h</w:t>
            </w:r>
            <w:r w:rsidR="0052486F">
              <w:t>abitacionales</w:t>
            </w:r>
            <w:r w:rsidR="006B3715">
              <w:t xml:space="preserve"> de viviendas sociales</w:t>
            </w:r>
            <w:r w:rsidR="0052486F">
              <w:t xml:space="preserve"> deberá contener las acciones y obras necesarias para la reg</w:t>
            </w:r>
            <w:r w:rsidR="006B3715">
              <w:t>eneración de las viviendas del c</w:t>
            </w:r>
            <w:r w:rsidR="0052486F">
              <w:t xml:space="preserve">onjunto, para lo cual se podrá considerar, entre otras, </w:t>
            </w:r>
            <w:r w:rsidR="0024099B">
              <w:t xml:space="preserve">la </w:t>
            </w:r>
            <w:r w:rsidR="0024099B" w:rsidRPr="0024099B">
              <w:t xml:space="preserve">fusión, subdivisión de predios, ejecución de obras de urbanización, obra nueva, reparación, alteración, demolición, reconstrucción, de las edificaciones existentes, </w:t>
            </w:r>
            <w:r w:rsidR="0052486F">
              <w:t>adquisición de inmuebles, además de obras asociadas al cambio o modificación de destino de edificaciones existentes, o destinadas a procesos de re</w:t>
            </w:r>
            <w:r w:rsidR="00DE6AD4">
              <w:t xml:space="preserve">cuperación </w:t>
            </w:r>
            <w:r w:rsidR="0052486F">
              <w:t xml:space="preserve"> de edificaciones que presenten obsolescencia funcional</w:t>
            </w:r>
            <w:r w:rsidR="00DC21E1">
              <w:t xml:space="preserve"> mediante su reconversión o rehabilitación entre otras acciones</w:t>
            </w:r>
            <w:r w:rsidR="0052486F">
              <w:t>, y las obras necesarias para la regeneración, mejoramiento o construcción de bienes comunes del conjunto.</w:t>
            </w:r>
          </w:p>
          <w:p w14:paraId="71CDEBD6" w14:textId="77777777" w:rsidR="0052486F" w:rsidRDefault="0052486F" w:rsidP="0052486F">
            <w:pPr>
              <w:jc w:val="both"/>
            </w:pPr>
          </w:p>
          <w:p w14:paraId="03DD748C" w14:textId="76F81C64" w:rsidR="00E41DBD" w:rsidRDefault="0052486F" w:rsidP="0052486F">
            <w:pPr>
              <w:jc w:val="both"/>
            </w:pPr>
            <w:r>
              <w:t>Adicionalmente, el PMR podrá considerar las obras que sean necesarias para la regeneración del entorno, lo cual podrá incluir la adquisición de terrenos, ejecución de obras de urbanización, edificación, mejoramiento y/o ejecución de nuevos espacios públicos, equipamiento y áreas verdes u otros bienes públicos urbanos relevantes</w:t>
            </w:r>
            <w:r w:rsidR="0024099B">
              <w:t>.</w:t>
            </w:r>
          </w:p>
          <w:p w14:paraId="61CCBF74" w14:textId="77777777" w:rsidR="00123782" w:rsidRDefault="00123782" w:rsidP="00890A4D">
            <w:pPr>
              <w:jc w:val="both"/>
            </w:pPr>
          </w:p>
        </w:tc>
        <w:tc>
          <w:tcPr>
            <w:tcW w:w="4407" w:type="dxa"/>
          </w:tcPr>
          <w:p w14:paraId="06D99F82" w14:textId="77777777" w:rsidR="00890A4D" w:rsidRDefault="00890A4D" w:rsidP="00920B98">
            <w:pPr>
              <w:jc w:val="both"/>
            </w:pPr>
          </w:p>
        </w:tc>
      </w:tr>
      <w:tr w:rsidR="00E41DBD" w14:paraId="558E8488" w14:textId="77777777" w:rsidTr="00E41DBD">
        <w:trPr>
          <w:jc w:val="center"/>
        </w:trPr>
        <w:tc>
          <w:tcPr>
            <w:tcW w:w="2405" w:type="dxa"/>
          </w:tcPr>
          <w:p w14:paraId="6943942E" w14:textId="77777777" w:rsidR="00E41DBD" w:rsidRDefault="00E41DBD"/>
        </w:tc>
        <w:tc>
          <w:tcPr>
            <w:tcW w:w="5941" w:type="dxa"/>
          </w:tcPr>
          <w:p w14:paraId="60989FEC" w14:textId="77777777" w:rsidR="0024099B" w:rsidRDefault="0024099B">
            <w:pPr>
              <w:rPr>
                <w:b/>
              </w:rPr>
            </w:pPr>
          </w:p>
          <w:p w14:paraId="5A3BFA33" w14:textId="24670C9D" w:rsidR="00E41DBD" w:rsidRPr="005004CB" w:rsidRDefault="00AF18C7" w:rsidP="006B3715">
            <w:pPr>
              <w:jc w:val="center"/>
              <w:rPr>
                <w:b/>
              </w:rPr>
            </w:pPr>
            <w:r>
              <w:rPr>
                <w:b/>
              </w:rPr>
              <w:t>Componentes</w:t>
            </w:r>
            <w:r w:rsidR="00E41DBD" w:rsidRPr="005004CB">
              <w:rPr>
                <w:b/>
              </w:rPr>
              <w:t xml:space="preserve"> </w:t>
            </w:r>
            <w:r>
              <w:rPr>
                <w:b/>
              </w:rPr>
              <w:t>del Plan Maestro de Regeneración de barrios</w:t>
            </w:r>
            <w:r w:rsidR="006B3715">
              <w:rPr>
                <w:b/>
              </w:rPr>
              <w:t>,</w:t>
            </w:r>
            <w:r>
              <w:rPr>
                <w:b/>
              </w:rPr>
              <w:t xml:space="preserve"> o </w:t>
            </w:r>
            <w:r w:rsidR="006B3715">
              <w:rPr>
                <w:b/>
              </w:rPr>
              <w:t xml:space="preserve">de </w:t>
            </w:r>
            <w:r>
              <w:rPr>
                <w:b/>
              </w:rPr>
              <w:t>conjuntos habitacionales</w:t>
            </w:r>
            <w:r w:rsidR="0024099B">
              <w:rPr>
                <w:b/>
              </w:rPr>
              <w:t xml:space="preserve"> de viviendas sociales</w:t>
            </w:r>
          </w:p>
          <w:p w14:paraId="49FA4BB8" w14:textId="77777777" w:rsidR="00E41DBD" w:rsidRDefault="00E41DBD"/>
          <w:p w14:paraId="7198F4FF" w14:textId="2F0FC7AE" w:rsidR="00F0241C" w:rsidRDefault="007052A5" w:rsidP="001163DA">
            <w:pPr>
              <w:jc w:val="both"/>
            </w:pPr>
            <w:r w:rsidRPr="00571971">
              <w:rPr>
                <w:b/>
                <w:bCs/>
              </w:rPr>
              <w:t>Artículo 2.9.</w:t>
            </w:r>
            <w:r w:rsidR="003F514B" w:rsidRPr="00571971">
              <w:rPr>
                <w:b/>
                <w:bCs/>
              </w:rPr>
              <w:t>9</w:t>
            </w:r>
            <w:r w:rsidR="0024099B" w:rsidRPr="00571971">
              <w:rPr>
                <w:b/>
                <w:bCs/>
              </w:rPr>
              <w:t>.</w:t>
            </w:r>
            <w:r w:rsidR="0024099B">
              <w:t xml:space="preserve">       </w:t>
            </w:r>
            <w:r w:rsidR="00AF18C7">
              <w:t>El Plan Maestro</w:t>
            </w:r>
            <w:r w:rsidR="001163DA">
              <w:t xml:space="preserve"> de Regeneración de barrios</w:t>
            </w:r>
            <w:r w:rsidR="00F0241C">
              <w:t>, o de</w:t>
            </w:r>
            <w:r w:rsidR="001163DA">
              <w:t xml:space="preserve"> conjuntos habitacionales</w:t>
            </w:r>
            <w:r w:rsidR="0024099B">
              <w:t xml:space="preserve"> de viviendas sociales</w:t>
            </w:r>
            <w:r w:rsidR="006B1F28">
              <w:t xml:space="preserve"> </w:t>
            </w:r>
            <w:r w:rsidR="00E41DBD">
              <w:t>estará conformado</w:t>
            </w:r>
            <w:r w:rsidR="006B1F28">
              <w:t xml:space="preserve"> como mínimo</w:t>
            </w:r>
            <w:r w:rsidR="00E41DBD">
              <w:t xml:space="preserve"> por</w:t>
            </w:r>
            <w:r w:rsidR="001163DA">
              <w:t xml:space="preserve"> los siguientes componentes</w:t>
            </w:r>
            <w:r w:rsidR="00E41DBD">
              <w:t>:</w:t>
            </w:r>
            <w:r w:rsidR="00F0241C">
              <w:t xml:space="preserve"> Diagnóstico, Memoria que contendrá el plan de acciones y obras del Plan, y planos según corresponda. </w:t>
            </w:r>
          </w:p>
          <w:p w14:paraId="2060B7DA" w14:textId="770841F4" w:rsidR="001163DA" w:rsidRDefault="006B3715" w:rsidP="006B3715">
            <w:pPr>
              <w:jc w:val="both"/>
            </w:pPr>
            <w:r>
              <w:lastRenderedPageBreak/>
              <w:t xml:space="preserve"> </w:t>
            </w:r>
          </w:p>
          <w:p w14:paraId="774C5943" w14:textId="77777777" w:rsidR="00E41DBD" w:rsidRDefault="00E41DBD" w:rsidP="00F0241C">
            <w:pPr>
              <w:pStyle w:val="Prrafodelista"/>
              <w:jc w:val="both"/>
            </w:pPr>
          </w:p>
        </w:tc>
        <w:tc>
          <w:tcPr>
            <w:tcW w:w="4407" w:type="dxa"/>
          </w:tcPr>
          <w:p w14:paraId="581916DA" w14:textId="77777777" w:rsidR="00E41DBD" w:rsidRDefault="00E41DBD"/>
        </w:tc>
      </w:tr>
      <w:tr w:rsidR="00E41DBD" w14:paraId="147283AC" w14:textId="77777777" w:rsidTr="00E41DBD">
        <w:trPr>
          <w:jc w:val="center"/>
        </w:trPr>
        <w:tc>
          <w:tcPr>
            <w:tcW w:w="2405" w:type="dxa"/>
          </w:tcPr>
          <w:p w14:paraId="577F3F5B" w14:textId="77777777" w:rsidR="00E41DBD" w:rsidRDefault="00E41DBD"/>
        </w:tc>
        <w:tc>
          <w:tcPr>
            <w:tcW w:w="5941" w:type="dxa"/>
          </w:tcPr>
          <w:p w14:paraId="47AE59C1" w14:textId="77777777" w:rsidR="00E41DBD" w:rsidRDefault="00E41DBD"/>
          <w:p w14:paraId="06B616D6" w14:textId="6C56C5AC" w:rsidR="00AF18C7" w:rsidRPr="00AF18C7" w:rsidRDefault="00E41DBD" w:rsidP="00AF18C7">
            <w:pPr>
              <w:jc w:val="center"/>
              <w:rPr>
                <w:b/>
              </w:rPr>
            </w:pPr>
            <w:r w:rsidRPr="00AF18C7">
              <w:rPr>
                <w:b/>
              </w:rPr>
              <w:t>Diagnóstico</w:t>
            </w:r>
            <w:r w:rsidR="0024099B" w:rsidRPr="0024099B">
              <w:t xml:space="preserve"> </w:t>
            </w:r>
            <w:r w:rsidR="0024099B" w:rsidRPr="0024099B">
              <w:rPr>
                <w:b/>
              </w:rPr>
              <w:t>del barrio</w:t>
            </w:r>
            <w:r w:rsidR="006B3715">
              <w:rPr>
                <w:b/>
              </w:rPr>
              <w:t>,</w:t>
            </w:r>
            <w:r w:rsidR="0024099B" w:rsidRPr="0024099B">
              <w:rPr>
                <w:b/>
              </w:rPr>
              <w:t xml:space="preserve"> o del conjunto habitacional de viviendas sociales y su entorno a intervenir</w:t>
            </w:r>
          </w:p>
          <w:p w14:paraId="1296BB6E" w14:textId="77777777" w:rsidR="00AF18C7" w:rsidRDefault="00AF18C7" w:rsidP="00E41DBD"/>
          <w:p w14:paraId="3BA11A77" w14:textId="3C51A60E" w:rsidR="002633C1" w:rsidRDefault="00E60DC5" w:rsidP="00702B1B">
            <w:pPr>
              <w:jc w:val="both"/>
            </w:pPr>
            <w:r w:rsidRPr="00571971">
              <w:rPr>
                <w:b/>
                <w:bCs/>
              </w:rPr>
              <w:t xml:space="preserve">Artículo </w:t>
            </w:r>
            <w:r w:rsidR="007052A5" w:rsidRPr="00571971">
              <w:rPr>
                <w:b/>
                <w:bCs/>
              </w:rPr>
              <w:t>2.9.</w:t>
            </w:r>
            <w:r w:rsidR="003F514B" w:rsidRPr="00571971">
              <w:rPr>
                <w:b/>
                <w:bCs/>
              </w:rPr>
              <w:t>10</w:t>
            </w:r>
            <w:r w:rsidR="0024099B" w:rsidRPr="00571971">
              <w:rPr>
                <w:b/>
                <w:bCs/>
              </w:rPr>
              <w:t>.</w:t>
            </w:r>
            <w:r w:rsidR="0024099B">
              <w:t xml:space="preserve">     </w:t>
            </w:r>
            <w:r>
              <w:t xml:space="preserve"> </w:t>
            </w:r>
            <w:r w:rsidR="00AF18C7">
              <w:t>El diagnóstico</w:t>
            </w:r>
            <w:r w:rsidR="002633C1">
              <w:t xml:space="preserve"> </w:t>
            </w:r>
            <w:r w:rsidR="00702B1B" w:rsidRPr="002633C1">
              <w:t>debe contener</w:t>
            </w:r>
            <w:r w:rsidR="00702B1B">
              <w:rPr>
                <w:rFonts w:ascii="Arial" w:hAnsi="Arial" w:cs="Arial"/>
              </w:rPr>
              <w:t xml:space="preserve"> </w:t>
            </w:r>
            <w:r w:rsidR="00AF18C7" w:rsidRPr="00AF18C7">
              <w:t xml:space="preserve">los </w:t>
            </w:r>
            <w:r w:rsidR="00F0241C">
              <w:t xml:space="preserve">antecedentes que permitirán definir </w:t>
            </w:r>
            <w:r w:rsidR="006B3715">
              <w:t>la estrategia de intervención</w:t>
            </w:r>
            <w:r w:rsidR="00AF18C7" w:rsidRPr="00AF18C7">
              <w:t xml:space="preserve">, </w:t>
            </w:r>
            <w:r w:rsidR="00707046">
              <w:t xml:space="preserve">el cual </w:t>
            </w:r>
            <w:r w:rsidR="00AF18C7" w:rsidRPr="00AF18C7">
              <w:t>deberá</w:t>
            </w:r>
            <w:r w:rsidR="002633C1">
              <w:t xml:space="preserve"> sustentarse en </w:t>
            </w:r>
            <w:r w:rsidR="008562DD">
              <w:t xml:space="preserve">los </w:t>
            </w:r>
            <w:r w:rsidR="00702B1B" w:rsidRPr="00702B1B">
              <w:t>aspectos urbanísticos</w:t>
            </w:r>
            <w:r w:rsidR="00702B1B">
              <w:t xml:space="preserve"> </w:t>
            </w:r>
            <w:r w:rsidR="00702B1B" w:rsidRPr="00702B1B">
              <w:t xml:space="preserve">relevantes </w:t>
            </w:r>
            <w:r w:rsidR="002633C1">
              <w:t>del</w:t>
            </w:r>
            <w:r w:rsidR="006B3715">
              <w:t xml:space="preserve"> polígono</w:t>
            </w:r>
            <w:r w:rsidR="00702B1B">
              <w:t>, sea este un barrio</w:t>
            </w:r>
            <w:r w:rsidR="006B3715">
              <w:t>,</w:t>
            </w:r>
            <w:r w:rsidR="00702B1B">
              <w:t xml:space="preserve"> o un conjunto habita</w:t>
            </w:r>
            <w:r w:rsidR="002633C1">
              <w:t>cional de viviendas sociales</w:t>
            </w:r>
            <w:r w:rsidR="00702B1B">
              <w:t>. En él deberá justificarse</w:t>
            </w:r>
            <w:r w:rsidR="00AF18C7" w:rsidRPr="00AF18C7">
              <w:t xml:space="preserve"> la necesidad de </w:t>
            </w:r>
            <w:r w:rsidR="000129E7">
              <w:t>realizar su</w:t>
            </w:r>
            <w:r w:rsidR="00702B1B">
              <w:t xml:space="preserve"> </w:t>
            </w:r>
            <w:r w:rsidR="006B3715">
              <w:t xml:space="preserve">renovación integral, atendido </w:t>
            </w:r>
            <w:r w:rsidR="00702B1B" w:rsidRPr="00923EAF">
              <w:t>el elevado déficit habitacio</w:t>
            </w:r>
            <w:r w:rsidR="002633C1" w:rsidRPr="00923EAF">
              <w:t xml:space="preserve">nal cuantitativo o cualitativo, la </w:t>
            </w:r>
            <w:r w:rsidR="00702B1B" w:rsidRPr="00923EAF">
              <w:t xml:space="preserve">segregación urbana, </w:t>
            </w:r>
            <w:r w:rsidR="002633C1" w:rsidRPr="00923EAF">
              <w:t xml:space="preserve">y </w:t>
            </w:r>
            <w:r w:rsidR="00702B1B" w:rsidRPr="00923EAF">
              <w:t>el deterioro</w:t>
            </w:r>
            <w:r w:rsidR="00CD3805">
              <w:t xml:space="preserve"> asoci</w:t>
            </w:r>
            <w:r w:rsidR="006B3715">
              <w:t>ado al polígono de intervención</w:t>
            </w:r>
            <w:r w:rsidR="002633C1" w:rsidRPr="00923EAF">
              <w:t xml:space="preserve">, ya sea por </w:t>
            </w:r>
            <w:r w:rsidR="002633C1">
              <w:t xml:space="preserve">el detrimento de las edificaciones </w:t>
            </w:r>
            <w:r w:rsidR="006045F8">
              <w:t xml:space="preserve">existentes </w:t>
            </w:r>
            <w:r w:rsidR="002633C1">
              <w:t>o por no haberse logrado la consolidación de la planificación territorial vigente.</w:t>
            </w:r>
          </w:p>
          <w:p w14:paraId="2E812737" w14:textId="77777777" w:rsidR="002633C1" w:rsidRDefault="002633C1" w:rsidP="00702B1B">
            <w:pPr>
              <w:jc w:val="both"/>
            </w:pPr>
          </w:p>
          <w:p w14:paraId="2BCA369C" w14:textId="77777777" w:rsidR="00152D78" w:rsidRDefault="00152D78" w:rsidP="00702B1B">
            <w:pPr>
              <w:jc w:val="both"/>
            </w:pPr>
          </w:p>
          <w:p w14:paraId="079DB90B" w14:textId="046FDE26" w:rsidR="000129E7" w:rsidRPr="000129E7" w:rsidRDefault="00A72103" w:rsidP="000129E7">
            <w:pPr>
              <w:jc w:val="both"/>
            </w:pPr>
            <w:r>
              <w:t>El diagnóstico</w:t>
            </w:r>
            <w:r w:rsidR="008562DD">
              <w:t xml:space="preserve"> deberá ser sintético</w:t>
            </w:r>
            <w:r w:rsidR="00E97DE9">
              <w:t xml:space="preserve"> y</w:t>
            </w:r>
            <w:r w:rsidR="00E97DE9" w:rsidRPr="00E97DE9">
              <w:t xml:space="preserve"> funcional a la elaboración del Plan Maestro de Regeneración</w:t>
            </w:r>
            <w:r w:rsidR="00E97DE9">
              <w:t xml:space="preserve">. Deberá </w:t>
            </w:r>
            <w:r w:rsidR="000129E7">
              <w:t xml:space="preserve">contener una </w:t>
            </w:r>
            <w:r w:rsidR="000129E7" w:rsidRPr="000129E7">
              <w:t>caracterización del barrio o conjunto habitacional de viviendas sociales</w:t>
            </w:r>
            <w:r w:rsidR="0024099B">
              <w:t xml:space="preserve"> que se requiere renovar</w:t>
            </w:r>
            <w:r w:rsidR="000129E7" w:rsidRPr="000129E7">
              <w:t>, incluyendo</w:t>
            </w:r>
            <w:r w:rsidR="009E3C43">
              <w:t xml:space="preserve"> entre otros aspectos, </w:t>
            </w:r>
            <w:r w:rsidR="000129E7" w:rsidRPr="000129E7">
              <w:t>la</w:t>
            </w:r>
            <w:r w:rsidR="000129E7">
              <w:t xml:space="preserve"> forma en que se determinó </w:t>
            </w:r>
            <w:r w:rsidR="000129E7" w:rsidRPr="000129E7">
              <w:t xml:space="preserve">el </w:t>
            </w:r>
            <w:r>
              <w:t xml:space="preserve">polígono </w:t>
            </w:r>
            <w:r w:rsidR="000129E7" w:rsidRPr="000129E7">
              <w:t>de intervención e</w:t>
            </w:r>
            <w:r w:rsidR="000129E7">
              <w:t>n</w:t>
            </w:r>
            <w:r w:rsidR="000129E7" w:rsidRPr="000129E7">
              <w:t xml:space="preserve"> función de los problemas habitacionales y/o urbanos detectados, su emplazamiento, </w:t>
            </w:r>
            <w:r w:rsidR="009E3C43">
              <w:t xml:space="preserve">el </w:t>
            </w:r>
            <w:r w:rsidR="000129E7" w:rsidRPr="000129E7">
              <w:t>número de viviendas existentes,</w:t>
            </w:r>
            <w:r w:rsidR="009E3C43">
              <w:t xml:space="preserve"> su</w:t>
            </w:r>
            <w:r w:rsidR="000129E7" w:rsidRPr="000129E7">
              <w:t xml:space="preserve"> año de construcció</w:t>
            </w:r>
            <w:r w:rsidR="00763962">
              <w:t>n, superficie de las viviendas o</w:t>
            </w:r>
            <w:r w:rsidR="000129E7" w:rsidRPr="000129E7">
              <w:t xml:space="preserve"> del conjunto</w:t>
            </w:r>
            <w:r w:rsidR="009E3C43">
              <w:t xml:space="preserve"> </w:t>
            </w:r>
            <w:r w:rsidR="00763962">
              <w:t xml:space="preserve">habitacional </w:t>
            </w:r>
            <w:r w:rsidR="009E3C43">
              <w:t xml:space="preserve">en caso de corresponder, los usos de suelo existentes y aquellos considerados en la planificación </w:t>
            </w:r>
            <w:r w:rsidR="0024099B">
              <w:t xml:space="preserve">territorial </w:t>
            </w:r>
            <w:r w:rsidR="009E3C43">
              <w:t xml:space="preserve">de nivel comunal para el </w:t>
            </w:r>
            <w:r w:rsidR="00763962">
              <w:t xml:space="preserve">sector </w:t>
            </w:r>
            <w:r w:rsidR="00465469">
              <w:t xml:space="preserve">y todos aquellos </w:t>
            </w:r>
            <w:r w:rsidR="00465469">
              <w:lastRenderedPageBreak/>
              <w:t>antecedentes</w:t>
            </w:r>
            <w:r w:rsidR="000129E7" w:rsidRPr="000129E7">
              <w:t xml:space="preserve"> que se consideren relevantes para su caracterización.</w:t>
            </w:r>
          </w:p>
          <w:p w14:paraId="48D0A194" w14:textId="77777777" w:rsidR="000129E7" w:rsidRPr="000129E7" w:rsidRDefault="000129E7" w:rsidP="000129E7">
            <w:pPr>
              <w:jc w:val="both"/>
            </w:pPr>
          </w:p>
          <w:p w14:paraId="06D388A8" w14:textId="3D1FC6F3" w:rsidR="000129E7" w:rsidRPr="000129E7" w:rsidRDefault="009E3C43" w:rsidP="000129E7">
            <w:pPr>
              <w:jc w:val="both"/>
            </w:pPr>
            <w:r>
              <w:t xml:space="preserve">De igual forma, </w:t>
            </w:r>
            <w:r w:rsidR="00763962">
              <w:t xml:space="preserve">se </w:t>
            </w:r>
            <w:r>
              <w:t xml:space="preserve">deberá </w:t>
            </w:r>
            <w:r w:rsidR="000129E7" w:rsidRPr="000129E7">
              <w:t xml:space="preserve">identificar </w:t>
            </w:r>
            <w:r>
              <w:t xml:space="preserve">a lo menos los problemas habitacionales y urbanos </w:t>
            </w:r>
            <w:r w:rsidR="000129E7" w:rsidRPr="000129E7">
              <w:t xml:space="preserve">que deben ser considerados en el proceso de regeneración, conforme a la metodología establecida en el programa </w:t>
            </w:r>
            <w:r w:rsidR="006B3715">
              <w:t xml:space="preserve">urbano o </w:t>
            </w:r>
            <w:r w:rsidR="000129E7" w:rsidRPr="000129E7">
              <w:t>habitacional</w:t>
            </w:r>
            <w:r w:rsidR="00207CF1">
              <w:t xml:space="preserve"> o línea de financiamiento del Ministerio de Vivienda y Urbanismo</w:t>
            </w:r>
            <w:r w:rsidR="000129E7" w:rsidRPr="000129E7">
              <w:t xml:space="preserve"> en el cual se enmarque su</w:t>
            </w:r>
            <w:r w:rsidR="0024099B">
              <w:t xml:space="preserve"> formulación</w:t>
            </w:r>
            <w:r w:rsidR="00763962">
              <w:t>.</w:t>
            </w:r>
          </w:p>
          <w:p w14:paraId="7C2E38FE" w14:textId="77777777" w:rsidR="00AF18C7" w:rsidRDefault="00AF18C7" w:rsidP="00E41DBD"/>
          <w:p w14:paraId="144D6FAC" w14:textId="6B50FE96" w:rsidR="000129E7" w:rsidRDefault="000129E7" w:rsidP="000129E7">
            <w:pPr>
              <w:jc w:val="both"/>
            </w:pPr>
            <w:r>
              <w:t xml:space="preserve">Este diagnóstico deberá permitir </w:t>
            </w:r>
            <w:r w:rsidRPr="00AF18C7">
              <w:t xml:space="preserve">fundamentar </w:t>
            </w:r>
            <w:r>
              <w:t xml:space="preserve">la necesidad de las </w:t>
            </w:r>
            <w:r w:rsidR="00763962">
              <w:t>acciones y obras que se propongan</w:t>
            </w:r>
            <w:r>
              <w:t xml:space="preserve"> para lograr la regeneración del</w:t>
            </w:r>
            <w:r w:rsidR="006B3715">
              <w:t xml:space="preserve"> polígono</w:t>
            </w:r>
            <w:r>
              <w:t xml:space="preserve">, así como la forma en que dichas acciones y obras podrán </w:t>
            </w:r>
            <w:r w:rsidR="00902D57">
              <w:t xml:space="preserve">contribuir a </w:t>
            </w:r>
            <w:r>
              <w:t>resolver los problemas de déficit habitacional, segregación y deterioro identificados.</w:t>
            </w:r>
          </w:p>
          <w:p w14:paraId="79C1D5A6" w14:textId="77777777" w:rsidR="005E558C" w:rsidRDefault="005E558C" w:rsidP="005D42F2">
            <w:pPr>
              <w:jc w:val="both"/>
            </w:pPr>
          </w:p>
        </w:tc>
        <w:tc>
          <w:tcPr>
            <w:tcW w:w="4407" w:type="dxa"/>
          </w:tcPr>
          <w:p w14:paraId="34C2137D" w14:textId="77777777" w:rsidR="00923EAF" w:rsidRDefault="00923EAF" w:rsidP="00763962">
            <w:pPr>
              <w:jc w:val="both"/>
            </w:pPr>
          </w:p>
        </w:tc>
      </w:tr>
      <w:tr w:rsidR="00763962" w14:paraId="3591F4E9" w14:textId="77777777" w:rsidTr="00E41DBD">
        <w:trPr>
          <w:jc w:val="center"/>
        </w:trPr>
        <w:tc>
          <w:tcPr>
            <w:tcW w:w="2405" w:type="dxa"/>
          </w:tcPr>
          <w:p w14:paraId="0832081F" w14:textId="77777777" w:rsidR="00763962" w:rsidRDefault="00763962"/>
        </w:tc>
        <w:tc>
          <w:tcPr>
            <w:tcW w:w="5941" w:type="dxa"/>
          </w:tcPr>
          <w:p w14:paraId="026E4E4E" w14:textId="19A7FEB4" w:rsidR="0024099B" w:rsidRDefault="00E60DC5" w:rsidP="00E60DC5">
            <w:pPr>
              <w:jc w:val="both"/>
            </w:pPr>
            <w:r w:rsidRPr="00571971">
              <w:rPr>
                <w:b/>
                <w:bCs/>
              </w:rPr>
              <w:t xml:space="preserve">Artículo </w:t>
            </w:r>
            <w:r w:rsidR="007052A5" w:rsidRPr="00571971">
              <w:rPr>
                <w:b/>
                <w:bCs/>
              </w:rPr>
              <w:t>2.9.1</w:t>
            </w:r>
            <w:r w:rsidR="003F514B" w:rsidRPr="00571971">
              <w:rPr>
                <w:b/>
                <w:bCs/>
              </w:rPr>
              <w:t>1</w:t>
            </w:r>
            <w:r w:rsidR="0024099B" w:rsidRPr="00571971">
              <w:rPr>
                <w:b/>
                <w:bCs/>
              </w:rPr>
              <w:t>.</w:t>
            </w:r>
            <w:r w:rsidR="0024099B">
              <w:t xml:space="preserve">    </w:t>
            </w:r>
            <w:r>
              <w:t xml:space="preserve"> </w:t>
            </w:r>
            <w:r w:rsidR="00763962" w:rsidRPr="005D42F2">
              <w:t>En aquellos casos en que el Plan Maestro de Regeneración contemple la eliminación o reemplazo de espacios públicos existentes, y/o la modificación de las normas urbanísticas aplicables</w:t>
            </w:r>
            <w:r w:rsidR="00763962">
              <w:t xml:space="preserve"> en el</w:t>
            </w:r>
            <w:r w:rsidR="006B3715">
              <w:t xml:space="preserve"> polígono</w:t>
            </w:r>
            <w:r w:rsidR="00763962" w:rsidRPr="005D42F2">
              <w:t xml:space="preserve">, </w:t>
            </w:r>
            <w:r w:rsidR="00763962">
              <w:t>dichas circunstancia deberá quedar expresamente consignada y justificada en el diagnóstico.</w:t>
            </w:r>
            <w:r>
              <w:t xml:space="preserve"> </w:t>
            </w:r>
          </w:p>
          <w:p w14:paraId="5CBEACEC" w14:textId="77777777" w:rsidR="0024099B" w:rsidRDefault="0024099B" w:rsidP="00E60DC5">
            <w:pPr>
              <w:jc w:val="both"/>
            </w:pPr>
          </w:p>
          <w:p w14:paraId="19FCC87C" w14:textId="77777777" w:rsidR="00763962" w:rsidRPr="005D42F2" w:rsidRDefault="00763962" w:rsidP="00E60DC5">
            <w:pPr>
              <w:jc w:val="both"/>
            </w:pPr>
            <w:r>
              <w:t>Particularmente, en aquellos casos en que el Plan Maestro de Regeneración contemple la modificación de las</w:t>
            </w:r>
            <w:r w:rsidR="00465469">
              <w:t xml:space="preserve"> normas urbanísticas aplicables</w:t>
            </w:r>
            <w:r w:rsidR="00E60DC5">
              <w:t>,</w:t>
            </w:r>
            <w:r w:rsidR="00465469">
              <w:t xml:space="preserve"> deberá contener los </w:t>
            </w:r>
            <w:r w:rsidR="00465469" w:rsidRPr="00465469">
              <w:t xml:space="preserve">aspectos conceptuales y técnicos que justifican </w:t>
            </w:r>
            <w:r w:rsidR="00E60DC5">
              <w:t>la creación de la o las nuevas zonas y su respectivo nuevo cuadro normativo</w:t>
            </w:r>
          </w:p>
        </w:tc>
        <w:tc>
          <w:tcPr>
            <w:tcW w:w="4407" w:type="dxa"/>
          </w:tcPr>
          <w:p w14:paraId="012CFA7B" w14:textId="77777777" w:rsidR="00763962" w:rsidRPr="000129E7" w:rsidRDefault="00763962" w:rsidP="005736D3">
            <w:pPr>
              <w:jc w:val="both"/>
            </w:pPr>
          </w:p>
        </w:tc>
      </w:tr>
      <w:tr w:rsidR="00EF0054" w14:paraId="4F173D9B" w14:textId="77777777" w:rsidTr="00E41DBD">
        <w:trPr>
          <w:jc w:val="center"/>
        </w:trPr>
        <w:tc>
          <w:tcPr>
            <w:tcW w:w="2405" w:type="dxa"/>
          </w:tcPr>
          <w:p w14:paraId="3B6D5946" w14:textId="77777777" w:rsidR="00EF0054" w:rsidRDefault="00EF0054"/>
        </w:tc>
        <w:tc>
          <w:tcPr>
            <w:tcW w:w="5941" w:type="dxa"/>
          </w:tcPr>
          <w:p w14:paraId="6D06B46F" w14:textId="77777777" w:rsidR="0024099B" w:rsidRDefault="0024099B" w:rsidP="005D42F2">
            <w:pPr>
              <w:jc w:val="center"/>
              <w:rPr>
                <w:b/>
              </w:rPr>
            </w:pPr>
          </w:p>
          <w:p w14:paraId="22974FC5" w14:textId="4EC844D6" w:rsidR="008562DD" w:rsidRDefault="008562DD" w:rsidP="005D42F2">
            <w:pPr>
              <w:jc w:val="center"/>
              <w:rPr>
                <w:b/>
              </w:rPr>
            </w:pPr>
            <w:r>
              <w:rPr>
                <w:b/>
              </w:rPr>
              <w:t xml:space="preserve">Memoria </w:t>
            </w:r>
            <w:r w:rsidR="00E97DE9">
              <w:rPr>
                <w:b/>
              </w:rPr>
              <w:t>del Plan Maestro de Regeneración con su</w:t>
            </w:r>
          </w:p>
          <w:p w14:paraId="3544F6A5" w14:textId="611FF8C4" w:rsidR="00EF0054" w:rsidRPr="005D42F2" w:rsidRDefault="00EF0054" w:rsidP="005D42F2">
            <w:pPr>
              <w:jc w:val="center"/>
              <w:rPr>
                <w:b/>
              </w:rPr>
            </w:pPr>
            <w:r w:rsidRPr="005D42F2">
              <w:rPr>
                <w:b/>
              </w:rPr>
              <w:lastRenderedPageBreak/>
              <w:t xml:space="preserve">Plan de </w:t>
            </w:r>
            <w:r w:rsidR="000D5B4A">
              <w:rPr>
                <w:b/>
              </w:rPr>
              <w:t xml:space="preserve">acciones y </w:t>
            </w:r>
            <w:r w:rsidRPr="005D42F2">
              <w:rPr>
                <w:b/>
              </w:rPr>
              <w:t xml:space="preserve">obras </w:t>
            </w:r>
          </w:p>
          <w:p w14:paraId="31B6D635" w14:textId="77777777" w:rsidR="005D42F2" w:rsidRDefault="005D42F2" w:rsidP="00945F85">
            <w:pPr>
              <w:jc w:val="both"/>
            </w:pPr>
          </w:p>
          <w:p w14:paraId="4E4486EB" w14:textId="3BBD042D" w:rsidR="00EF0054" w:rsidRDefault="00F92C63" w:rsidP="00945F85">
            <w:pPr>
              <w:jc w:val="both"/>
            </w:pPr>
            <w:r w:rsidRPr="00571971">
              <w:rPr>
                <w:b/>
                <w:bCs/>
              </w:rPr>
              <w:t xml:space="preserve">Artículo </w:t>
            </w:r>
            <w:r w:rsidR="0024099B" w:rsidRPr="00571971">
              <w:rPr>
                <w:b/>
                <w:bCs/>
              </w:rPr>
              <w:t>2.9.</w:t>
            </w:r>
            <w:r w:rsidR="007052A5" w:rsidRPr="00571971">
              <w:rPr>
                <w:b/>
                <w:bCs/>
              </w:rPr>
              <w:t>1</w:t>
            </w:r>
            <w:r w:rsidR="003F514B" w:rsidRPr="00571971">
              <w:rPr>
                <w:b/>
                <w:bCs/>
              </w:rPr>
              <w:t>2</w:t>
            </w:r>
            <w:r w:rsidR="0024099B" w:rsidRPr="00571971">
              <w:rPr>
                <w:b/>
                <w:bCs/>
              </w:rPr>
              <w:t>.</w:t>
            </w:r>
            <w:r w:rsidR="0024099B">
              <w:t xml:space="preserve">  </w:t>
            </w:r>
            <w:r>
              <w:t xml:space="preserve"> </w:t>
            </w:r>
            <w:r w:rsidR="00E60DC5">
              <w:t>El Plan Maestro de Regeneración</w:t>
            </w:r>
            <w:r w:rsidR="00F47569">
              <w:t xml:space="preserve"> deberá contener</w:t>
            </w:r>
            <w:r w:rsidR="008562DD">
              <w:t xml:space="preserve"> una Memoria en la cual se</w:t>
            </w:r>
            <w:r w:rsidR="00F47569">
              <w:t xml:space="preserve"> </w:t>
            </w:r>
            <w:r w:rsidR="008562DD">
              <w:t xml:space="preserve">individualizarán </w:t>
            </w:r>
            <w:r w:rsidR="0033264A">
              <w:t xml:space="preserve">y justificarán </w:t>
            </w:r>
            <w:r w:rsidR="00F47569">
              <w:t>las</w:t>
            </w:r>
            <w:r w:rsidR="00EF0054" w:rsidRPr="00EF0054">
              <w:t xml:space="preserve"> acciones y obras </w:t>
            </w:r>
            <w:r w:rsidR="00E60DC5">
              <w:t xml:space="preserve">identificadas como necesarias para </w:t>
            </w:r>
            <w:r w:rsidR="00EF0054" w:rsidRPr="00EF0054">
              <w:t xml:space="preserve">resolver los problemas diagnosticados, </w:t>
            </w:r>
            <w:r w:rsidR="00497AFF">
              <w:t>la programación</w:t>
            </w:r>
            <w:r w:rsidR="00EF0054" w:rsidRPr="00EF0054">
              <w:t xml:space="preserve"> de </w:t>
            </w:r>
            <w:r w:rsidR="00497AFF">
              <w:t xml:space="preserve">la </w:t>
            </w:r>
            <w:r w:rsidR="00EF0054" w:rsidRPr="00EF0054">
              <w:t>ejecución e implementación d</w:t>
            </w:r>
            <w:r w:rsidR="00F47569">
              <w:t>e las mismas</w:t>
            </w:r>
            <w:r w:rsidR="00497AFF">
              <w:t xml:space="preserve"> -en el corto, mediano y largo plazo según corresponda-</w:t>
            </w:r>
            <w:r w:rsidR="00EF0054" w:rsidRPr="00EF0054">
              <w:t>,</w:t>
            </w:r>
            <w:r w:rsidR="00F47569">
              <w:t xml:space="preserve"> sus</w:t>
            </w:r>
            <w:r w:rsidR="00EF0054" w:rsidRPr="00EF0054">
              <w:t xml:space="preserve"> etapas</w:t>
            </w:r>
            <w:r w:rsidR="00F47569">
              <w:t xml:space="preserve"> de ejecución</w:t>
            </w:r>
            <w:r w:rsidR="00EF0054" w:rsidRPr="00EF0054">
              <w:t xml:space="preserve"> y </w:t>
            </w:r>
            <w:r w:rsidR="00497AFF">
              <w:t>fuentes</w:t>
            </w:r>
            <w:r w:rsidR="00497AFF" w:rsidRPr="00EF0054">
              <w:t xml:space="preserve"> </w:t>
            </w:r>
            <w:r w:rsidR="005736D3">
              <w:t>de financiamiento. Se deberán distinguir</w:t>
            </w:r>
            <w:r w:rsidR="00EF0054" w:rsidRPr="00EF0054">
              <w:t xml:space="preserve"> aquellas iniciativas que serán de responsabilidad del </w:t>
            </w:r>
            <w:r w:rsidR="00E60DC5">
              <w:t>Ministerio de Vivienda y Urbanismo,</w:t>
            </w:r>
            <w:r w:rsidR="00EF0054" w:rsidRPr="00EF0054">
              <w:t xml:space="preserve"> de aquellas que podrán ser ejecutadas </w:t>
            </w:r>
            <w:r w:rsidR="00A02E08">
              <w:t>y</w:t>
            </w:r>
            <w:r w:rsidR="00F47569">
              <w:t xml:space="preserve"> financiadas </w:t>
            </w:r>
            <w:r w:rsidR="00EF0054" w:rsidRPr="00EF0054">
              <w:t>po</w:t>
            </w:r>
            <w:r w:rsidR="00E01FEB">
              <w:t>r</w:t>
            </w:r>
            <w:r w:rsidR="00EF0054" w:rsidRPr="00EF0054">
              <w:t xml:space="preserve"> otras instituciones públicas o privad</w:t>
            </w:r>
            <w:r w:rsidR="00497AFF">
              <w:t>o</w:t>
            </w:r>
            <w:r w:rsidR="00EF0054" w:rsidRPr="00EF0054">
              <w:t>s</w:t>
            </w:r>
            <w:r w:rsidR="00497AFF">
              <w:t>, ya sea</w:t>
            </w:r>
            <w:r w:rsidR="00497AFF" w:rsidRPr="00EF0054">
              <w:t xml:space="preserve"> entidades o personas</w:t>
            </w:r>
            <w:r w:rsidR="00497AFF">
              <w:t xml:space="preserve"> naturales</w:t>
            </w:r>
            <w:r w:rsidR="0033264A">
              <w:t xml:space="preserve"> o jurídicas</w:t>
            </w:r>
            <w:r w:rsidR="009375BF">
              <w:t>, en caso de corresponder</w:t>
            </w:r>
            <w:r w:rsidR="00E01FEB">
              <w:t>.</w:t>
            </w:r>
          </w:p>
          <w:p w14:paraId="35F8D324" w14:textId="77777777" w:rsidR="00037B20" w:rsidRDefault="00037B20" w:rsidP="00945F85">
            <w:pPr>
              <w:jc w:val="both"/>
            </w:pPr>
          </w:p>
          <w:p w14:paraId="25C8E9E4" w14:textId="0A15C3BE" w:rsidR="00037B20" w:rsidRPr="00037B20" w:rsidRDefault="00037B20" w:rsidP="00037B20">
            <w:pPr>
              <w:jc w:val="both"/>
            </w:pPr>
            <w:r>
              <w:t xml:space="preserve">El contenido específico de </w:t>
            </w:r>
            <w:r w:rsidRPr="00037B20">
              <w:t>estas</w:t>
            </w:r>
            <w:r>
              <w:t xml:space="preserve"> </w:t>
            </w:r>
            <w:r w:rsidRPr="00037B20">
              <w:t xml:space="preserve">acciones </w:t>
            </w:r>
            <w:r>
              <w:t xml:space="preserve">y obras </w:t>
            </w:r>
            <w:r w:rsidRPr="00037B20">
              <w:t>deberá cumplir con los requisitos y directrices específicas definidas para cada tipo de intervención en el</w:t>
            </w:r>
            <w:r>
              <w:t xml:space="preserve"> programa </w:t>
            </w:r>
            <w:r w:rsidR="005736D3">
              <w:t xml:space="preserve">urbano o </w:t>
            </w:r>
            <w:r>
              <w:t>habitacional</w:t>
            </w:r>
            <w:r w:rsidR="00207CF1">
              <w:t xml:space="preserve"> o línea de financiamiento</w:t>
            </w:r>
            <w:r>
              <w:t xml:space="preserve"> en el marco del cual se </w:t>
            </w:r>
            <w:r w:rsidR="0024099B">
              <w:t xml:space="preserve">formulará </w:t>
            </w:r>
            <w:r>
              <w:t>e implementará el Plan Maestro de Regeneración.</w:t>
            </w:r>
          </w:p>
          <w:p w14:paraId="27C19331" w14:textId="77777777" w:rsidR="00E01FEB" w:rsidRDefault="00E01FEB" w:rsidP="00EF0054"/>
          <w:p w14:paraId="48387D97" w14:textId="6416FABE" w:rsidR="00E01FEB" w:rsidRPr="00EF0054" w:rsidRDefault="00037B20" w:rsidP="00F47569">
            <w:pPr>
              <w:jc w:val="both"/>
            </w:pPr>
            <w:r>
              <w:t>De igual forma, el</w:t>
            </w:r>
            <w:r w:rsidR="00E01FEB">
              <w:t xml:space="preserve"> plan de </w:t>
            </w:r>
            <w:r w:rsidR="000D5B4A">
              <w:t xml:space="preserve">acciones y </w:t>
            </w:r>
            <w:r w:rsidR="00E01FEB">
              <w:t>obras</w:t>
            </w:r>
            <w:r w:rsidR="00E60DC5">
              <w:t xml:space="preserve"> </w:t>
            </w:r>
            <w:r w:rsidR="00E01FEB">
              <w:t xml:space="preserve">deberá </w:t>
            </w:r>
            <w:r w:rsidR="00F83DCF">
              <w:t>coordinarse</w:t>
            </w:r>
            <w:r w:rsidR="00E01FEB">
              <w:t xml:space="preserve"> con </w:t>
            </w:r>
            <w:r w:rsidR="00F47569">
              <w:t>la cartera de proyectos priorizada en el plan comunal o intercomunal de inversiones en infraestructura de movilidad y espacio público vigente en la respectiva comuna, en caso de existir</w:t>
            </w:r>
            <w:r w:rsidR="00E60DC5">
              <w:t xml:space="preserve">, así como con los </w:t>
            </w:r>
            <w:r w:rsidR="00E60DC5" w:rsidRPr="00E60DC5">
              <w:t xml:space="preserve">proyectos, obras y medidas </w:t>
            </w:r>
            <w:r w:rsidR="00E60DC5">
              <w:t xml:space="preserve">identificados en la Memoria Explicativa del Plan Regulador Comunal vigente </w:t>
            </w:r>
            <w:r w:rsidR="00E60DC5" w:rsidRPr="00E60DC5">
              <w:t>que contrib</w:t>
            </w:r>
            <w:r w:rsidR="00E60DC5">
              <w:t>uyan a la materialización de sus objetivos, en caso de corresponder</w:t>
            </w:r>
            <w:r w:rsidR="00F47569">
              <w:t>.</w:t>
            </w:r>
          </w:p>
          <w:p w14:paraId="3A36EBF0" w14:textId="77777777" w:rsidR="00EF0054" w:rsidRDefault="00EF0054"/>
        </w:tc>
        <w:tc>
          <w:tcPr>
            <w:tcW w:w="4407" w:type="dxa"/>
          </w:tcPr>
          <w:p w14:paraId="6806271C" w14:textId="77777777" w:rsidR="00EF0054" w:rsidRDefault="00EF0054"/>
        </w:tc>
      </w:tr>
      <w:tr w:rsidR="00E41DBD" w14:paraId="7B95B74C" w14:textId="77777777" w:rsidTr="00E41DBD">
        <w:trPr>
          <w:jc w:val="center"/>
        </w:trPr>
        <w:tc>
          <w:tcPr>
            <w:tcW w:w="2405" w:type="dxa"/>
          </w:tcPr>
          <w:p w14:paraId="49A33461" w14:textId="77777777" w:rsidR="00E41DBD" w:rsidRDefault="00E41DBD"/>
        </w:tc>
        <w:tc>
          <w:tcPr>
            <w:tcW w:w="5941" w:type="dxa"/>
          </w:tcPr>
          <w:p w14:paraId="799E7825" w14:textId="77777777" w:rsidR="007052A5" w:rsidRDefault="007052A5" w:rsidP="00624E01">
            <w:pPr>
              <w:jc w:val="both"/>
            </w:pPr>
          </w:p>
          <w:p w14:paraId="151D5B9C" w14:textId="4A58A654" w:rsidR="00624E01" w:rsidRDefault="00F92C63" w:rsidP="00624E01">
            <w:pPr>
              <w:jc w:val="both"/>
            </w:pPr>
            <w:r w:rsidRPr="00571971">
              <w:rPr>
                <w:b/>
                <w:bCs/>
              </w:rPr>
              <w:t xml:space="preserve">Artículo </w:t>
            </w:r>
            <w:r w:rsidR="007052A5" w:rsidRPr="00571971">
              <w:rPr>
                <w:b/>
                <w:bCs/>
              </w:rPr>
              <w:t>2.9.1</w:t>
            </w:r>
            <w:r w:rsidR="003F514B" w:rsidRPr="00571971">
              <w:rPr>
                <w:b/>
                <w:bCs/>
              </w:rPr>
              <w:t>3</w:t>
            </w:r>
            <w:r w:rsidR="001A11A8" w:rsidRPr="00571971">
              <w:rPr>
                <w:b/>
                <w:bCs/>
              </w:rPr>
              <w:t>.</w:t>
            </w:r>
            <w:r w:rsidR="001A11A8">
              <w:t xml:space="preserve">     </w:t>
            </w:r>
            <w:r w:rsidR="00624E01">
              <w:t xml:space="preserve">Dentro de la individualización de las acciones y obras que componen el Plan Maestro de Regeneración, deberá incorporarse en un acápite diferenciado si se considera la eliminación o reemplazo de los espacios públicos existentes y/o la </w:t>
            </w:r>
            <w:r w:rsidR="00624E01" w:rsidRPr="00624E01">
              <w:t>modificación</w:t>
            </w:r>
            <w:r w:rsidR="00624E01">
              <w:t xml:space="preserve"> de las normas urbanísticas aplicables.</w:t>
            </w:r>
          </w:p>
          <w:p w14:paraId="22503881" w14:textId="77777777" w:rsidR="00624E01" w:rsidRPr="00624E01" w:rsidRDefault="00624E01" w:rsidP="00624E01">
            <w:pPr>
              <w:jc w:val="both"/>
            </w:pPr>
          </w:p>
          <w:p w14:paraId="7A94759E" w14:textId="1536E865" w:rsidR="00624E01" w:rsidRPr="00624E01" w:rsidRDefault="00624E01" w:rsidP="00624E01">
            <w:pPr>
              <w:jc w:val="both"/>
            </w:pPr>
            <w:r w:rsidRPr="00624E01">
              <w:t>En caso de considerarse</w:t>
            </w:r>
            <w:r w:rsidR="00751A8B">
              <w:t xml:space="preserve"> la</w:t>
            </w:r>
            <w:r w:rsidRPr="00624E01">
              <w:t xml:space="preserve"> </w:t>
            </w:r>
            <w:r w:rsidR="00751A8B" w:rsidRPr="00751A8B">
              <w:t>eliminación o reemplazo de los espacios públicos existentes</w:t>
            </w:r>
            <w:r w:rsidR="00751A8B">
              <w:t xml:space="preserve">, </w:t>
            </w:r>
            <w:r w:rsidRPr="00624E01">
              <w:t xml:space="preserve">deberá individualizarse claramente </w:t>
            </w:r>
            <w:r w:rsidR="00751A8B">
              <w:t xml:space="preserve">el o los respectivos </w:t>
            </w:r>
            <w:r w:rsidR="005736D3">
              <w:t xml:space="preserve">terrenos </w:t>
            </w:r>
            <w:r w:rsidR="00917C19">
              <w:t xml:space="preserve">con sus deslindes y </w:t>
            </w:r>
            <w:r w:rsidR="00751A8B">
              <w:t>su</w:t>
            </w:r>
            <w:r w:rsidR="00917C19">
              <w:t xml:space="preserve"> superficie.</w:t>
            </w:r>
          </w:p>
          <w:p w14:paraId="2C71168D" w14:textId="77777777" w:rsidR="00624E01" w:rsidRDefault="00624E01" w:rsidP="00624E01">
            <w:pPr>
              <w:jc w:val="both"/>
            </w:pPr>
          </w:p>
          <w:p w14:paraId="097AE549" w14:textId="23B20711" w:rsidR="00A02E08" w:rsidRDefault="00624E01" w:rsidP="005736D3">
            <w:pPr>
              <w:jc w:val="both"/>
            </w:pPr>
            <w:r w:rsidRPr="00624E01">
              <w:t xml:space="preserve">En caso de modificarse las normas </w:t>
            </w:r>
            <w:r w:rsidR="00917C19">
              <w:t xml:space="preserve">urbanísticas aplicables, </w:t>
            </w:r>
            <w:r w:rsidRPr="00624E01">
              <w:t xml:space="preserve">deberá </w:t>
            </w:r>
            <w:r w:rsidR="00F92C63">
              <w:t>individualizarse</w:t>
            </w:r>
            <w:r w:rsidR="001A11A8">
              <w:t>,</w:t>
            </w:r>
            <w:r w:rsidR="00F92C63">
              <w:t xml:space="preserve"> si corresponde</w:t>
            </w:r>
            <w:r w:rsidR="001A11A8">
              <w:t>,</w:t>
            </w:r>
            <w:r w:rsidR="00F92C63">
              <w:t xml:space="preserve"> la o las nuevas zonas</w:t>
            </w:r>
            <w:r w:rsidR="005736D3">
              <w:t xml:space="preserve"> o subzonas,</w:t>
            </w:r>
            <w:r w:rsidR="00F92C63">
              <w:t xml:space="preserve"> y/o los cuadros </w:t>
            </w:r>
            <w:r w:rsidRPr="00624E01">
              <w:t>normativo</w:t>
            </w:r>
            <w:r w:rsidR="00F92C63">
              <w:t>s</w:t>
            </w:r>
            <w:r w:rsidRPr="00624E01">
              <w:t xml:space="preserve"> </w:t>
            </w:r>
            <w:r w:rsidR="00917C19">
              <w:t>con las nuevas disposiciones</w:t>
            </w:r>
            <w:r w:rsidR="00F92C63">
              <w:t xml:space="preserve"> aplicables a todo el </w:t>
            </w:r>
            <w:r w:rsidR="00CB47EB">
              <w:t>polígono</w:t>
            </w:r>
            <w:r w:rsidR="00F92C63">
              <w:t>, o a parte del mismo, según corresponda.</w:t>
            </w:r>
            <w:r w:rsidR="00E97DE9">
              <w:t xml:space="preserve"> </w:t>
            </w:r>
          </w:p>
        </w:tc>
        <w:tc>
          <w:tcPr>
            <w:tcW w:w="4407" w:type="dxa"/>
          </w:tcPr>
          <w:p w14:paraId="4ABACEA0" w14:textId="77777777" w:rsidR="00E41DBD" w:rsidRDefault="00E41DBD"/>
        </w:tc>
      </w:tr>
      <w:tr w:rsidR="00F900DF" w14:paraId="5F09D8C7" w14:textId="77777777" w:rsidTr="00E41DBD">
        <w:trPr>
          <w:jc w:val="center"/>
        </w:trPr>
        <w:tc>
          <w:tcPr>
            <w:tcW w:w="2405" w:type="dxa"/>
          </w:tcPr>
          <w:p w14:paraId="39A5E362" w14:textId="77777777" w:rsidR="00F900DF" w:rsidRDefault="00F900DF"/>
        </w:tc>
        <w:tc>
          <w:tcPr>
            <w:tcW w:w="5941" w:type="dxa"/>
          </w:tcPr>
          <w:p w14:paraId="2C10FB59" w14:textId="77777777" w:rsidR="000D5B4A" w:rsidRDefault="000D5B4A" w:rsidP="00F900DF">
            <w:pPr>
              <w:jc w:val="center"/>
              <w:rPr>
                <w:b/>
              </w:rPr>
            </w:pPr>
          </w:p>
          <w:p w14:paraId="22874985" w14:textId="77777777" w:rsidR="00F900DF" w:rsidRDefault="00F900DF" w:rsidP="00F900DF">
            <w:pPr>
              <w:jc w:val="center"/>
              <w:rPr>
                <w:b/>
              </w:rPr>
            </w:pPr>
            <w:r>
              <w:rPr>
                <w:b/>
              </w:rPr>
              <w:t>Planos</w:t>
            </w:r>
          </w:p>
          <w:p w14:paraId="3B1C3208" w14:textId="77777777" w:rsidR="00F900DF" w:rsidRDefault="00F900DF" w:rsidP="00F900DF">
            <w:pPr>
              <w:jc w:val="both"/>
            </w:pPr>
          </w:p>
          <w:p w14:paraId="43B83805" w14:textId="62CD0393" w:rsidR="00F900DF" w:rsidRDefault="007052A5" w:rsidP="001A11A8">
            <w:pPr>
              <w:jc w:val="both"/>
            </w:pPr>
            <w:r w:rsidRPr="00571971">
              <w:rPr>
                <w:b/>
                <w:bCs/>
              </w:rPr>
              <w:t>Artículo 2.9.1</w:t>
            </w:r>
            <w:r w:rsidR="003F514B" w:rsidRPr="00571971">
              <w:rPr>
                <w:b/>
                <w:bCs/>
              </w:rPr>
              <w:t>4</w:t>
            </w:r>
            <w:r w:rsidR="001A11A8" w:rsidRPr="00571971">
              <w:rPr>
                <w:b/>
                <w:bCs/>
              </w:rPr>
              <w:t>.</w:t>
            </w:r>
            <w:r w:rsidR="001A11A8">
              <w:t xml:space="preserve">  </w:t>
            </w:r>
            <w:r w:rsidR="000D5B4A">
              <w:t xml:space="preserve"> </w:t>
            </w:r>
            <w:r w:rsidR="00F900DF" w:rsidRPr="00F900DF">
              <w:t>El Plan Maestro de Regeneración deberá contemplar</w:t>
            </w:r>
            <w:r w:rsidR="00EC659D">
              <w:t xml:space="preserve"> uno o más</w:t>
            </w:r>
            <w:r w:rsidR="00F900DF" w:rsidRPr="00F900DF">
              <w:t xml:space="preserve"> planos </w:t>
            </w:r>
            <w:r w:rsidR="001A11A8">
              <w:t xml:space="preserve">que representen gráficamente </w:t>
            </w:r>
            <w:r w:rsidR="00F900DF" w:rsidRPr="00F900DF">
              <w:t xml:space="preserve">la nueva </w:t>
            </w:r>
            <w:r w:rsidR="00F900DF">
              <w:t xml:space="preserve">forma urbana </w:t>
            </w:r>
            <w:r w:rsidR="001A11A8">
              <w:t xml:space="preserve">a materializar </w:t>
            </w:r>
            <w:r w:rsidR="00F900DF">
              <w:t>a través de las acciones y obras en él consideradas.</w:t>
            </w:r>
          </w:p>
          <w:p w14:paraId="0D49ECDD" w14:textId="77777777" w:rsidR="001A11A8" w:rsidRDefault="001A11A8" w:rsidP="001A11A8">
            <w:pPr>
              <w:jc w:val="both"/>
              <w:rPr>
                <w:b/>
              </w:rPr>
            </w:pPr>
          </w:p>
        </w:tc>
        <w:tc>
          <w:tcPr>
            <w:tcW w:w="4407" w:type="dxa"/>
          </w:tcPr>
          <w:p w14:paraId="681093FA" w14:textId="77777777" w:rsidR="00F900DF" w:rsidRDefault="00F900DF"/>
        </w:tc>
      </w:tr>
      <w:tr w:rsidR="00624E01" w14:paraId="337C17C5" w14:textId="77777777" w:rsidTr="00E41DBD">
        <w:trPr>
          <w:jc w:val="center"/>
        </w:trPr>
        <w:tc>
          <w:tcPr>
            <w:tcW w:w="2405" w:type="dxa"/>
          </w:tcPr>
          <w:p w14:paraId="17CE26E8" w14:textId="77777777" w:rsidR="00624E01" w:rsidRDefault="00624E01"/>
        </w:tc>
        <w:tc>
          <w:tcPr>
            <w:tcW w:w="5941" w:type="dxa"/>
          </w:tcPr>
          <w:p w14:paraId="247F859F" w14:textId="77777777" w:rsidR="000B3B82" w:rsidRDefault="000B3B82" w:rsidP="00EC659D">
            <w:pPr>
              <w:tabs>
                <w:tab w:val="left" w:pos="1786"/>
              </w:tabs>
              <w:jc w:val="both"/>
            </w:pPr>
          </w:p>
          <w:p w14:paraId="5AB7593D" w14:textId="019E90F3" w:rsidR="00F900DF" w:rsidRPr="00F900DF" w:rsidRDefault="007052A5" w:rsidP="00EC659D">
            <w:pPr>
              <w:tabs>
                <w:tab w:val="left" w:pos="1786"/>
              </w:tabs>
              <w:jc w:val="both"/>
            </w:pPr>
            <w:r w:rsidRPr="00571971">
              <w:rPr>
                <w:b/>
                <w:bCs/>
              </w:rPr>
              <w:t>Artículo 2.9.1</w:t>
            </w:r>
            <w:r w:rsidR="003F514B" w:rsidRPr="00571971">
              <w:rPr>
                <w:b/>
                <w:bCs/>
              </w:rPr>
              <w:t>5</w:t>
            </w:r>
            <w:r w:rsidR="001A11A8" w:rsidRPr="00571971">
              <w:rPr>
                <w:b/>
                <w:bCs/>
              </w:rPr>
              <w:t>.</w:t>
            </w:r>
            <w:r w:rsidR="001A11A8">
              <w:t xml:space="preserve">      </w:t>
            </w:r>
            <w:r w:rsidR="000D5B4A">
              <w:t xml:space="preserve"> </w:t>
            </w:r>
            <w:r w:rsidR="00F900DF" w:rsidRPr="00624E01">
              <w:t xml:space="preserve">En </w:t>
            </w:r>
            <w:r w:rsidR="00F900DF">
              <w:t>aquellos casos en que el Plan Maestro de Regeneración contemple la eliminación de espacios públicos existentes</w:t>
            </w:r>
            <w:r w:rsidR="005736D3">
              <w:t xml:space="preserve"> en el polígono</w:t>
            </w:r>
            <w:r w:rsidR="00F900DF">
              <w:t xml:space="preserve">, deberá </w:t>
            </w:r>
            <w:r w:rsidR="00EC659D">
              <w:t xml:space="preserve">adicionarse </w:t>
            </w:r>
            <w:r w:rsidR="00F900DF">
              <w:t>un</w:t>
            </w:r>
            <w:r w:rsidR="00EC659D">
              <w:t>o o más</w:t>
            </w:r>
            <w:r w:rsidR="00F900DF">
              <w:t xml:space="preserve"> plano</w:t>
            </w:r>
            <w:r w:rsidR="00EC659D">
              <w:t>s</w:t>
            </w:r>
            <w:r w:rsidR="00F900DF">
              <w:t xml:space="preserve"> en </w:t>
            </w:r>
            <w:r w:rsidR="00EC659D">
              <w:t xml:space="preserve">los </w:t>
            </w:r>
            <w:r w:rsidR="00F900DF">
              <w:t>cual</w:t>
            </w:r>
            <w:r w:rsidR="00EC659D">
              <w:t>es</w:t>
            </w:r>
            <w:r w:rsidR="00F900DF">
              <w:t xml:space="preserve"> se grafiquen </w:t>
            </w:r>
            <w:r w:rsidR="00ED71B6">
              <w:t xml:space="preserve">con precisión </w:t>
            </w:r>
            <w:r w:rsidR="00F900DF">
              <w:t xml:space="preserve">los </w:t>
            </w:r>
            <w:r w:rsidR="00ED71B6">
              <w:t xml:space="preserve">deslindes de los espacios públicos </w:t>
            </w:r>
            <w:r w:rsidR="00EC659D">
              <w:t xml:space="preserve">que </w:t>
            </w:r>
            <w:r w:rsidR="00F900DF">
              <w:t>se desafectan</w:t>
            </w:r>
            <w:r w:rsidR="000D5B4A">
              <w:t xml:space="preserve"> a</w:t>
            </w:r>
            <w:r w:rsidR="008562DD">
              <w:t xml:space="preserve"> una</w:t>
            </w:r>
            <w:r w:rsidR="000D5B4A">
              <w:t xml:space="preserve"> escala</w:t>
            </w:r>
            <w:r w:rsidR="008562DD">
              <w:t xml:space="preserve"> </w:t>
            </w:r>
            <w:r w:rsidR="00ED71B6">
              <w:t xml:space="preserve">1:1000 o escala </w:t>
            </w:r>
            <w:r w:rsidR="008562DD">
              <w:lastRenderedPageBreak/>
              <w:t>adecuada</w:t>
            </w:r>
            <w:r w:rsidR="00F900DF">
              <w:t xml:space="preserve">, </w:t>
            </w:r>
            <w:r w:rsidR="00EC659D">
              <w:t xml:space="preserve">los </w:t>
            </w:r>
            <w:r w:rsidR="005736D3">
              <w:t>que deberán</w:t>
            </w:r>
            <w:r w:rsidR="00F900DF">
              <w:t xml:space="preserve"> contener </w:t>
            </w:r>
            <w:r w:rsidR="001A11A8">
              <w:t xml:space="preserve">además </w:t>
            </w:r>
            <w:r w:rsidR="000D5B4A">
              <w:t>los cuadros de superficie</w:t>
            </w:r>
            <w:r w:rsidR="001A11A8">
              <w:t xml:space="preserve"> de cada </w:t>
            </w:r>
            <w:r w:rsidR="00ED71B6">
              <w:t xml:space="preserve">terreno </w:t>
            </w:r>
            <w:r w:rsidR="001A11A8">
              <w:t>que se desafecta</w:t>
            </w:r>
            <w:r w:rsidR="000D5B4A">
              <w:t xml:space="preserve">. </w:t>
            </w:r>
          </w:p>
        </w:tc>
        <w:tc>
          <w:tcPr>
            <w:tcW w:w="4407" w:type="dxa"/>
          </w:tcPr>
          <w:p w14:paraId="46E75386" w14:textId="6FC391D1" w:rsidR="00624E01" w:rsidRDefault="00624E01"/>
        </w:tc>
      </w:tr>
      <w:tr w:rsidR="00E41DBD" w14:paraId="4743A080" w14:textId="77777777" w:rsidTr="00E41DBD">
        <w:trPr>
          <w:jc w:val="center"/>
        </w:trPr>
        <w:tc>
          <w:tcPr>
            <w:tcW w:w="2405" w:type="dxa"/>
          </w:tcPr>
          <w:p w14:paraId="3AA89D1C" w14:textId="77777777" w:rsidR="00E41DBD" w:rsidRDefault="00E41DBD"/>
        </w:tc>
        <w:tc>
          <w:tcPr>
            <w:tcW w:w="5941" w:type="dxa"/>
          </w:tcPr>
          <w:p w14:paraId="1F6F13D4" w14:textId="77777777" w:rsidR="000B3B82" w:rsidRDefault="000B3B82" w:rsidP="00792FAB">
            <w:pPr>
              <w:jc w:val="both"/>
            </w:pPr>
          </w:p>
          <w:p w14:paraId="71A00C04" w14:textId="4245340F" w:rsidR="00E41DBD" w:rsidRPr="000D5B4A" w:rsidRDefault="000D5B4A" w:rsidP="00792FAB">
            <w:pPr>
              <w:jc w:val="both"/>
            </w:pPr>
            <w:r w:rsidRPr="00571971">
              <w:rPr>
                <w:b/>
                <w:bCs/>
              </w:rPr>
              <w:t>Artículo</w:t>
            </w:r>
            <w:r w:rsidR="007052A5" w:rsidRPr="00571971">
              <w:rPr>
                <w:b/>
                <w:bCs/>
              </w:rPr>
              <w:t xml:space="preserve"> 2.9.1</w:t>
            </w:r>
            <w:r w:rsidR="003F514B" w:rsidRPr="00571971">
              <w:rPr>
                <w:b/>
                <w:bCs/>
              </w:rPr>
              <w:t>6</w:t>
            </w:r>
            <w:r w:rsidR="001A11A8" w:rsidRPr="00571971">
              <w:rPr>
                <w:b/>
                <w:bCs/>
              </w:rPr>
              <w:t>.</w:t>
            </w:r>
            <w:r w:rsidR="001A11A8">
              <w:t xml:space="preserve">    </w:t>
            </w:r>
            <w:r w:rsidR="00F900DF" w:rsidRPr="00624E01">
              <w:t xml:space="preserve">En </w:t>
            </w:r>
            <w:r w:rsidR="00F900DF">
              <w:t>aquellos casos en que el Plan Maestro de Regeneración contemple la modificación de las normas urbanísticas aplicables</w:t>
            </w:r>
            <w:r w:rsidR="005736D3">
              <w:t xml:space="preserve"> en el polígono</w:t>
            </w:r>
            <w:r w:rsidR="00F900DF">
              <w:t xml:space="preserve">, deberá </w:t>
            </w:r>
            <w:r w:rsidR="00EC659D">
              <w:t xml:space="preserve">adicionarse </w:t>
            </w:r>
            <w:r w:rsidR="00F900DF">
              <w:t>un</w:t>
            </w:r>
            <w:r w:rsidR="008562DD">
              <w:t>o o más</w:t>
            </w:r>
            <w:r w:rsidR="00F900DF">
              <w:t xml:space="preserve"> plano</w:t>
            </w:r>
            <w:r w:rsidR="008562DD">
              <w:t>s</w:t>
            </w:r>
            <w:r w:rsidR="00F900DF">
              <w:t xml:space="preserve"> que represente</w:t>
            </w:r>
            <w:r w:rsidR="00792FAB">
              <w:t>n</w:t>
            </w:r>
            <w:r w:rsidR="00F900DF">
              <w:t xml:space="preserve"> gráficamente el nuevo cuadro normativo y las nuevas zonas </w:t>
            </w:r>
            <w:r w:rsidR="00792FAB">
              <w:t xml:space="preserve">o </w:t>
            </w:r>
            <w:proofErr w:type="gramStart"/>
            <w:r w:rsidR="00792FAB">
              <w:t>sub</w:t>
            </w:r>
            <w:r w:rsidR="005736D3">
              <w:t xml:space="preserve"> </w:t>
            </w:r>
            <w:r w:rsidR="00792FAB">
              <w:t>zonas</w:t>
            </w:r>
            <w:proofErr w:type="gramEnd"/>
            <w:r w:rsidR="00792FAB">
              <w:t xml:space="preserve"> </w:t>
            </w:r>
            <w:r w:rsidR="00F900DF">
              <w:t>en caso de corresponder</w:t>
            </w:r>
            <w:r w:rsidR="00792FAB">
              <w:t>,</w:t>
            </w:r>
            <w:r w:rsidR="00F900DF">
              <w:t xml:space="preserve"> </w:t>
            </w:r>
            <w:r>
              <w:t xml:space="preserve">a </w:t>
            </w:r>
            <w:r w:rsidRPr="000D5B4A">
              <w:t>escala</w:t>
            </w:r>
            <w:r w:rsidR="005736D3">
              <w:t xml:space="preserve"> 1:2.000, 1:1.000, o</w:t>
            </w:r>
            <w:r w:rsidRPr="000D5B4A">
              <w:t xml:space="preserve"> a</w:t>
            </w:r>
            <w:r w:rsidR="008562DD">
              <w:t xml:space="preserve"> las</w:t>
            </w:r>
            <w:r w:rsidRPr="000D5B4A">
              <w:t xml:space="preserve"> escalas adecuadas a las respectivas</w:t>
            </w:r>
            <w:r>
              <w:t xml:space="preserve"> </w:t>
            </w:r>
            <w:r w:rsidRPr="000D5B4A">
              <w:t>temáticas. Deberán también graficar con precisión los límites de los</w:t>
            </w:r>
            <w:r>
              <w:t xml:space="preserve"> </w:t>
            </w:r>
            <w:r w:rsidRPr="000D5B4A">
              <w:t>espacios públicos de la comuna y de las áreas que se propone declarar afectas</w:t>
            </w:r>
            <w:r>
              <w:t xml:space="preserve"> </w:t>
            </w:r>
            <w:r w:rsidRPr="000D5B4A">
              <w:t>a utilidad pública</w:t>
            </w:r>
            <w:r>
              <w:t>, en caso de corresponder.</w:t>
            </w:r>
          </w:p>
        </w:tc>
        <w:tc>
          <w:tcPr>
            <w:tcW w:w="4407" w:type="dxa"/>
          </w:tcPr>
          <w:p w14:paraId="23F9F548" w14:textId="77777777" w:rsidR="00E41DBD" w:rsidRDefault="00E41DBD"/>
        </w:tc>
      </w:tr>
      <w:tr w:rsidR="00E41DBD" w14:paraId="3312586C" w14:textId="77777777" w:rsidTr="00E41DBD">
        <w:trPr>
          <w:jc w:val="center"/>
        </w:trPr>
        <w:tc>
          <w:tcPr>
            <w:tcW w:w="2405" w:type="dxa"/>
          </w:tcPr>
          <w:p w14:paraId="08712412" w14:textId="77777777" w:rsidR="00E41DBD" w:rsidRDefault="00E41DBD"/>
        </w:tc>
        <w:tc>
          <w:tcPr>
            <w:tcW w:w="5941" w:type="dxa"/>
          </w:tcPr>
          <w:p w14:paraId="77818AA5" w14:textId="77777777" w:rsidR="00E41DBD" w:rsidRPr="00E41DBD" w:rsidRDefault="00E41DBD" w:rsidP="006203A2">
            <w:pPr>
              <w:jc w:val="both"/>
              <w:rPr>
                <w:b/>
              </w:rPr>
            </w:pPr>
          </w:p>
          <w:p w14:paraId="3FB0E06A" w14:textId="362F3DCC" w:rsidR="00E41DBD" w:rsidRDefault="00E41DBD" w:rsidP="002D30F6">
            <w:pPr>
              <w:jc w:val="center"/>
            </w:pPr>
            <w:r w:rsidRPr="006203A2">
              <w:rPr>
                <w:b/>
              </w:rPr>
              <w:t>Procedimiento de formulación y aprobación del Plan Maestro de Regeneración</w:t>
            </w:r>
          </w:p>
          <w:p w14:paraId="7F9E21BD" w14:textId="026014F3" w:rsidR="00E41DBD" w:rsidRDefault="00E41DBD"/>
          <w:p w14:paraId="3B106F04" w14:textId="004DB47A" w:rsidR="000B3B82" w:rsidRDefault="000B3B82"/>
          <w:p w14:paraId="40114B31" w14:textId="77777777" w:rsidR="000B3B82" w:rsidRDefault="000B3B82"/>
          <w:p w14:paraId="70814AB1" w14:textId="77777777" w:rsidR="00E41DBD" w:rsidRPr="00F47569" w:rsidRDefault="00E41DBD" w:rsidP="00F47569">
            <w:pPr>
              <w:jc w:val="center"/>
              <w:rPr>
                <w:b/>
              </w:rPr>
            </w:pPr>
            <w:r w:rsidRPr="00F47569">
              <w:rPr>
                <w:b/>
              </w:rPr>
              <w:t>Formulación.</w:t>
            </w:r>
          </w:p>
          <w:p w14:paraId="2B1B4C08" w14:textId="77777777" w:rsidR="00E41DBD" w:rsidRDefault="00E41DBD"/>
          <w:p w14:paraId="51409FC1" w14:textId="2440EFF8" w:rsidR="00E41DBD" w:rsidRDefault="007052A5" w:rsidP="00E41DBD">
            <w:pPr>
              <w:jc w:val="both"/>
            </w:pPr>
            <w:r w:rsidRPr="00571971">
              <w:rPr>
                <w:b/>
                <w:bCs/>
              </w:rPr>
              <w:t>Artículo 2.9.1</w:t>
            </w:r>
            <w:r w:rsidR="003F514B" w:rsidRPr="00571971">
              <w:rPr>
                <w:b/>
                <w:bCs/>
              </w:rPr>
              <w:t>7</w:t>
            </w:r>
            <w:r w:rsidR="001A11A8" w:rsidRPr="00571971">
              <w:rPr>
                <w:b/>
                <w:bCs/>
              </w:rPr>
              <w:t>.</w:t>
            </w:r>
            <w:r w:rsidR="001A11A8">
              <w:t xml:space="preserve">    </w:t>
            </w:r>
            <w:r w:rsidR="00E41DBD">
              <w:t xml:space="preserve">El Plan Maestro de Regeneración deberá formularse </w:t>
            </w:r>
            <w:r w:rsidR="002D30F6">
              <w:t xml:space="preserve">por la respectiva Secretaría Regional Ministerial de Vivienda y Urbanismo </w:t>
            </w:r>
            <w:r w:rsidR="00E41DBD">
              <w:t>en conj</w:t>
            </w:r>
            <w:r w:rsidR="00060A9B">
              <w:t>unto con la Municipalidad y la c</w:t>
            </w:r>
            <w:r w:rsidR="00E41DBD">
              <w:t>omunidad. Para estos efectos, deberá</w:t>
            </w:r>
            <w:r w:rsidR="00060A9B">
              <w:t xml:space="preserve"> cumplirse con los </w:t>
            </w:r>
            <w:r w:rsidR="00E41DBD">
              <w:t>procedimientos de participación estab</w:t>
            </w:r>
            <w:r w:rsidR="00594A11">
              <w:t xml:space="preserve">lecidos en el programa urbano </w:t>
            </w:r>
            <w:r w:rsidR="00E41DBD">
              <w:t>o habitacional</w:t>
            </w:r>
            <w:r w:rsidR="009375BF">
              <w:t xml:space="preserve">, o línea de </w:t>
            </w:r>
            <w:proofErr w:type="gramStart"/>
            <w:r w:rsidR="009375BF">
              <w:t xml:space="preserve">financiamiento </w:t>
            </w:r>
            <w:r w:rsidR="00E41DBD">
              <w:t xml:space="preserve"> </w:t>
            </w:r>
            <w:r w:rsidR="00060A9B">
              <w:t>en</w:t>
            </w:r>
            <w:proofErr w:type="gramEnd"/>
            <w:r w:rsidR="00060A9B">
              <w:t xml:space="preserve"> el marco del cual se </w:t>
            </w:r>
            <w:r w:rsidR="001A11A8">
              <w:t xml:space="preserve">formulará </w:t>
            </w:r>
            <w:r w:rsidR="00060A9B">
              <w:t>e implementará</w:t>
            </w:r>
            <w:r w:rsidR="00037B20">
              <w:t>, sin perjuicio de lo señalado</w:t>
            </w:r>
            <w:r w:rsidR="00594A11">
              <w:t xml:space="preserve"> en los artículos siguientes</w:t>
            </w:r>
            <w:r w:rsidR="00E41DBD">
              <w:t>.</w:t>
            </w:r>
          </w:p>
          <w:p w14:paraId="373D8894" w14:textId="77777777" w:rsidR="00037B20" w:rsidRDefault="00037B20" w:rsidP="008B259F">
            <w:pPr>
              <w:jc w:val="both"/>
            </w:pPr>
          </w:p>
          <w:p w14:paraId="4EAD6AF5" w14:textId="1B14E873" w:rsidR="001A11A8" w:rsidRPr="00037B20" w:rsidRDefault="001A11A8" w:rsidP="001A11A8">
            <w:pPr>
              <w:jc w:val="both"/>
              <w:rPr>
                <w:b/>
              </w:rPr>
            </w:pPr>
            <w:r>
              <w:lastRenderedPageBreak/>
              <w:t xml:space="preserve">El procedimiento para la formulación del Plan Maestro de Regeneración estará conformado por </w:t>
            </w:r>
            <w:r w:rsidR="00ED71B6">
              <w:t xml:space="preserve">las </w:t>
            </w:r>
            <w:r>
              <w:t>etapa</w:t>
            </w:r>
            <w:r w:rsidR="00ED71B6">
              <w:t>s de</w:t>
            </w:r>
            <w:r>
              <w:t xml:space="preserve"> diagnóstico y de elaboración</w:t>
            </w:r>
            <w:r w:rsidR="00ED71B6">
              <w:t>. Esta última incluirá la evaluación de alternativas de plan de acciones y obras del Plan</w:t>
            </w:r>
            <w:r>
              <w:t>.</w:t>
            </w:r>
          </w:p>
          <w:p w14:paraId="6DED26FF" w14:textId="77777777" w:rsidR="00037B20" w:rsidRDefault="00037B20" w:rsidP="008B259F">
            <w:pPr>
              <w:jc w:val="both"/>
            </w:pPr>
          </w:p>
        </w:tc>
        <w:tc>
          <w:tcPr>
            <w:tcW w:w="4407" w:type="dxa"/>
          </w:tcPr>
          <w:p w14:paraId="4CF02042" w14:textId="4648C2B4" w:rsidR="008A2615" w:rsidRDefault="008A2615" w:rsidP="0017478A">
            <w:pPr>
              <w:jc w:val="both"/>
            </w:pPr>
          </w:p>
        </w:tc>
      </w:tr>
      <w:tr w:rsidR="00E41DBD" w14:paraId="1A8D7A3B" w14:textId="77777777" w:rsidTr="00E41DBD">
        <w:trPr>
          <w:jc w:val="center"/>
        </w:trPr>
        <w:tc>
          <w:tcPr>
            <w:tcW w:w="2405" w:type="dxa"/>
          </w:tcPr>
          <w:p w14:paraId="61D6F5E8" w14:textId="77777777" w:rsidR="00E41DBD" w:rsidRDefault="00E41DBD"/>
        </w:tc>
        <w:tc>
          <w:tcPr>
            <w:tcW w:w="5941" w:type="dxa"/>
          </w:tcPr>
          <w:p w14:paraId="4F3CC4C1" w14:textId="108F9E45" w:rsidR="00284531" w:rsidRDefault="00284531" w:rsidP="00284531">
            <w:pPr>
              <w:jc w:val="both"/>
            </w:pPr>
          </w:p>
          <w:p w14:paraId="0EA4BAD9" w14:textId="6E9B2AF6" w:rsidR="00E41DBD" w:rsidRDefault="007052A5" w:rsidP="00207CF1">
            <w:pPr>
              <w:jc w:val="both"/>
            </w:pPr>
            <w:r w:rsidRPr="00571971">
              <w:rPr>
                <w:b/>
                <w:bCs/>
              </w:rPr>
              <w:t>Artículo 2.9.1</w:t>
            </w:r>
            <w:r w:rsidR="003F514B" w:rsidRPr="00571971">
              <w:rPr>
                <w:b/>
                <w:bCs/>
              </w:rPr>
              <w:t>8</w:t>
            </w:r>
            <w:r w:rsidR="001A11A8" w:rsidRPr="00571971">
              <w:rPr>
                <w:b/>
                <w:bCs/>
              </w:rPr>
              <w:t>.</w:t>
            </w:r>
            <w:r w:rsidR="001A11A8">
              <w:t xml:space="preserve">      </w:t>
            </w:r>
            <w:r w:rsidR="00107653">
              <w:t>Sin perjuicio del cumplimiento de las instancias de participación ciudadana consagradas en el programa</w:t>
            </w:r>
            <w:r w:rsidR="00207CF1">
              <w:t xml:space="preserve"> o línea de financiamiento</w:t>
            </w:r>
            <w:r w:rsidR="00107653">
              <w:t xml:space="preserve"> en el marco del cual se formula el Plan Maestro, </w:t>
            </w:r>
            <w:r w:rsidR="00284531">
              <w:t>u</w:t>
            </w:r>
            <w:r w:rsidR="001A11A8">
              <w:t xml:space="preserve">na vez elaborado </w:t>
            </w:r>
            <w:r w:rsidR="00284531">
              <w:t xml:space="preserve">el diagnóstico </w:t>
            </w:r>
            <w:r w:rsidR="001A11A8">
              <w:t xml:space="preserve">será remitido </w:t>
            </w:r>
            <w:r w:rsidR="00EB2DF3">
              <w:t xml:space="preserve">por la Secretaría Regional Ministerial de Vivienda y Urbanismo </w:t>
            </w:r>
            <w:r w:rsidR="001A11A8">
              <w:t>a la Municipalidad respectiva, la cual tendrá un plazo de 30 días para emitir sus observaciones, contados desde la recepción de los antecedentes. La Secretaría Regional Ministerial de Vivienda y Urbanismo por su parte dispondrá de un plazo máximo de 30 días para aclarar o subsanar las observaciones formuladas, al término del cual, deberá remitir a la Municipalidad la versión definitiva del diagnóstico.</w:t>
            </w:r>
          </w:p>
        </w:tc>
        <w:tc>
          <w:tcPr>
            <w:tcW w:w="4407" w:type="dxa"/>
          </w:tcPr>
          <w:p w14:paraId="13756AC3" w14:textId="0B851931" w:rsidR="00ED71B6" w:rsidRDefault="00ED71B6" w:rsidP="00920B98">
            <w:pPr>
              <w:jc w:val="both"/>
            </w:pPr>
          </w:p>
        </w:tc>
      </w:tr>
      <w:tr w:rsidR="00107653" w14:paraId="12F6F85F" w14:textId="77777777" w:rsidTr="00E41DBD">
        <w:trPr>
          <w:jc w:val="center"/>
        </w:trPr>
        <w:tc>
          <w:tcPr>
            <w:tcW w:w="2405" w:type="dxa"/>
          </w:tcPr>
          <w:p w14:paraId="4A1F380D" w14:textId="77777777" w:rsidR="00107653" w:rsidRDefault="00107653"/>
        </w:tc>
        <w:tc>
          <w:tcPr>
            <w:tcW w:w="5941" w:type="dxa"/>
          </w:tcPr>
          <w:p w14:paraId="4F983D03" w14:textId="77777777" w:rsidR="00AE4474" w:rsidRDefault="00AE4474" w:rsidP="00107653">
            <w:pPr>
              <w:jc w:val="both"/>
            </w:pPr>
          </w:p>
          <w:p w14:paraId="4801B304" w14:textId="3E9A57CC" w:rsidR="00107653" w:rsidRDefault="007052A5" w:rsidP="00107653">
            <w:pPr>
              <w:jc w:val="both"/>
            </w:pPr>
            <w:r w:rsidRPr="00571971">
              <w:rPr>
                <w:b/>
                <w:bCs/>
              </w:rPr>
              <w:t>Artículo 2.1.1</w:t>
            </w:r>
            <w:r w:rsidR="003F514B" w:rsidRPr="00571971">
              <w:rPr>
                <w:b/>
                <w:bCs/>
              </w:rPr>
              <w:t>9</w:t>
            </w:r>
            <w:r w:rsidR="00107653" w:rsidRPr="00571971">
              <w:rPr>
                <w:b/>
                <w:bCs/>
              </w:rPr>
              <w:t>.</w:t>
            </w:r>
            <w:r w:rsidR="00107653" w:rsidRPr="00107653">
              <w:t xml:space="preserve"> </w:t>
            </w:r>
            <w:r w:rsidR="00571971">
              <w:t xml:space="preserve">  </w:t>
            </w:r>
            <w:r w:rsidR="00107653" w:rsidRPr="00107653">
              <w:t>En base a la situación diagnosticada la Secretaría Regional Ministerial de Vivienda y Urbanismo</w:t>
            </w:r>
            <w:r w:rsidR="000B2A77">
              <w:t xml:space="preserve"> comenzará la elaboración del Plan Maestro de Regeneración, para lo cual deberá evaluar </w:t>
            </w:r>
            <w:r w:rsidR="00107653" w:rsidRPr="00107653">
              <w:t xml:space="preserve">al menos dos alternativas </w:t>
            </w:r>
            <w:r w:rsidR="00107653">
              <w:t>de plan de acciones y obras</w:t>
            </w:r>
            <w:r w:rsidR="00107653" w:rsidRPr="00107653">
              <w:t xml:space="preserve">, ponderando </w:t>
            </w:r>
            <w:r w:rsidR="00107653">
              <w:t xml:space="preserve">aquellas </w:t>
            </w:r>
            <w:r w:rsidR="00107653" w:rsidRPr="00107653">
              <w:t xml:space="preserve">necesarias para dar solución a los problemas </w:t>
            </w:r>
            <w:r w:rsidR="00107653">
              <w:t xml:space="preserve">habitacionales y urbanos </w:t>
            </w:r>
            <w:r w:rsidR="00107653" w:rsidRPr="00107653">
              <w:t xml:space="preserve">identificados. </w:t>
            </w:r>
          </w:p>
          <w:p w14:paraId="6916AC80" w14:textId="77777777" w:rsidR="00107653" w:rsidRPr="00107653" w:rsidRDefault="00107653" w:rsidP="00107653">
            <w:pPr>
              <w:jc w:val="both"/>
            </w:pPr>
          </w:p>
          <w:p w14:paraId="18F202E6" w14:textId="2CF81832" w:rsidR="000D6181" w:rsidRDefault="000B2A77" w:rsidP="00107653">
            <w:pPr>
              <w:jc w:val="both"/>
            </w:pPr>
            <w:r>
              <w:t>S</w:t>
            </w:r>
            <w:r w:rsidR="00107653">
              <w:t>in perjuicio de aquellas instancias contempladas en el programa</w:t>
            </w:r>
            <w:r w:rsidR="00207CF1">
              <w:t xml:space="preserve"> o línea de financiamiento</w:t>
            </w:r>
            <w:r w:rsidR="00107653">
              <w:t xml:space="preserve"> respectivo en el marco del cual se formula el Plan</w:t>
            </w:r>
            <w:r>
              <w:t>, d</w:t>
            </w:r>
            <w:r w:rsidR="00107653">
              <w:t xml:space="preserve">ichas alternativas, </w:t>
            </w:r>
            <w:r w:rsidR="00107653" w:rsidRPr="00107653">
              <w:t xml:space="preserve">junto a un resumen ejecutivo </w:t>
            </w:r>
            <w:r w:rsidR="00107653">
              <w:t xml:space="preserve">de cada una de ellas </w:t>
            </w:r>
            <w:r w:rsidR="00107653" w:rsidRPr="00107653">
              <w:t xml:space="preserve">que sintetice las acciones y obras </w:t>
            </w:r>
            <w:r w:rsidR="00107653" w:rsidRPr="00107653">
              <w:lastRenderedPageBreak/>
              <w:t>propuestas</w:t>
            </w:r>
            <w:r w:rsidR="00107653">
              <w:t xml:space="preserve">, </w:t>
            </w:r>
            <w:r w:rsidR="00107653" w:rsidRPr="00107653">
              <w:t>deberá</w:t>
            </w:r>
            <w:r>
              <w:t>n</w:t>
            </w:r>
            <w:r w:rsidR="00107653" w:rsidRPr="00107653">
              <w:t xml:space="preserve"> </w:t>
            </w:r>
            <w:r>
              <w:t>ser sometidas</w:t>
            </w:r>
            <w:r w:rsidR="00107653" w:rsidRPr="00107653">
              <w:t xml:space="preserve"> a un proceso de consulta pública por el plazo de 30 días. </w:t>
            </w:r>
          </w:p>
          <w:p w14:paraId="351D74C7" w14:textId="77777777" w:rsidR="000D6181" w:rsidRDefault="000D6181" w:rsidP="00107653">
            <w:pPr>
              <w:jc w:val="both"/>
            </w:pPr>
          </w:p>
          <w:p w14:paraId="02A88272" w14:textId="19CAB8B9" w:rsidR="00107653" w:rsidRPr="00107653" w:rsidRDefault="00107653" w:rsidP="00107653">
            <w:pPr>
              <w:jc w:val="both"/>
            </w:pPr>
            <w:r w:rsidRPr="00107653">
              <w:t>Para estos efectos, la</w:t>
            </w:r>
            <w:r w:rsidR="000B2A77">
              <w:t>s</w:t>
            </w:r>
            <w:r w:rsidRPr="00107653">
              <w:t xml:space="preserve"> propuesta</w:t>
            </w:r>
            <w:r w:rsidR="000B2A77">
              <w:t>s</w:t>
            </w:r>
            <w:r w:rsidR="000D6181">
              <w:t xml:space="preserve"> </w:t>
            </w:r>
            <w:r w:rsidRPr="00107653">
              <w:t>y su resumen ejecutivo</w:t>
            </w:r>
            <w:r w:rsidR="000B2A77">
              <w:t>, deberán ser expuesta</w:t>
            </w:r>
            <w:r w:rsidRPr="00107653">
              <w:t xml:space="preserve">s </w:t>
            </w:r>
            <w:r w:rsidR="000F44A3">
              <w:t xml:space="preserve">en un orden priorizado </w:t>
            </w:r>
            <w:r w:rsidRPr="00107653">
              <w:t>a la comunidad mediante su publicación en</w:t>
            </w:r>
            <w:r w:rsidR="00740E85">
              <w:t xml:space="preserve"> </w:t>
            </w:r>
            <w:r w:rsidR="00284531">
              <w:t xml:space="preserve">la página web </w:t>
            </w:r>
            <w:r w:rsidRPr="00107653">
              <w:t>de la Secretaría Regional Ministerial de Vivienda y Urbanismo, así como en lugares visibles y de libre acceso al público. Los interesados podrán formular por escrito las observaciones fundadas que estimen conveniente acerca de la</w:t>
            </w:r>
            <w:r w:rsidR="000B2A77">
              <w:t>s</w:t>
            </w:r>
            <w:r w:rsidRPr="00107653">
              <w:t xml:space="preserve"> propuesta</w:t>
            </w:r>
            <w:r w:rsidR="000B2A77">
              <w:t>s</w:t>
            </w:r>
            <w:r w:rsidRPr="00107653">
              <w:t xml:space="preserve"> dentro del mismo plazo de 30 días. El lugar y plazo de exposición, así como la disponibilidad de los antecedentes en internet deberán comunicarse previamente, a lo menos por medio de dos avisos publicados en semanas distintas, en un diario de los de mayor circulación de la comuna o las comunas involucradas.</w:t>
            </w:r>
          </w:p>
          <w:p w14:paraId="6087FD57" w14:textId="1A4A5083" w:rsidR="00107653" w:rsidRPr="00107653" w:rsidRDefault="00107653" w:rsidP="00107653">
            <w:pPr>
              <w:jc w:val="both"/>
            </w:pPr>
          </w:p>
          <w:p w14:paraId="5C0ED0B7" w14:textId="3D0566B7" w:rsidR="00107653" w:rsidRPr="00107653" w:rsidRDefault="00107653" w:rsidP="00107653">
            <w:pPr>
              <w:jc w:val="both"/>
            </w:pPr>
            <w:r w:rsidRPr="00107653">
              <w:t xml:space="preserve">La respectiva Secretaría Regional Ministerial de Vivienda y Urbanismo deberá comunicar </w:t>
            </w:r>
            <w:r w:rsidR="00740E85">
              <w:t xml:space="preserve">mediante su página web </w:t>
            </w:r>
            <w:r w:rsidRPr="00107653">
              <w:t xml:space="preserve">la respuesta a las observaciones </w:t>
            </w:r>
            <w:r w:rsidR="000D6181">
              <w:t xml:space="preserve">fundadas </w:t>
            </w:r>
            <w:r w:rsidRPr="00107653">
              <w:t>formuladas por la comunidad.</w:t>
            </w:r>
          </w:p>
          <w:p w14:paraId="2AB61AAC" w14:textId="77777777" w:rsidR="00107653" w:rsidRDefault="00107653" w:rsidP="001A11A8">
            <w:pPr>
              <w:jc w:val="both"/>
            </w:pPr>
          </w:p>
        </w:tc>
        <w:tc>
          <w:tcPr>
            <w:tcW w:w="4407" w:type="dxa"/>
          </w:tcPr>
          <w:p w14:paraId="272A0B0F" w14:textId="21803EB6" w:rsidR="00107653" w:rsidRDefault="00107653" w:rsidP="00920B98">
            <w:pPr>
              <w:jc w:val="both"/>
            </w:pPr>
          </w:p>
        </w:tc>
      </w:tr>
      <w:tr w:rsidR="00E41DBD" w14:paraId="1BC50AA9" w14:textId="77777777" w:rsidTr="00E41DBD">
        <w:trPr>
          <w:jc w:val="center"/>
        </w:trPr>
        <w:tc>
          <w:tcPr>
            <w:tcW w:w="2405" w:type="dxa"/>
          </w:tcPr>
          <w:p w14:paraId="4096F689" w14:textId="77777777" w:rsidR="00E41DBD" w:rsidRDefault="00E41DBD"/>
        </w:tc>
        <w:tc>
          <w:tcPr>
            <w:tcW w:w="5941" w:type="dxa"/>
          </w:tcPr>
          <w:p w14:paraId="7A7CBC15" w14:textId="77777777" w:rsidR="00242237" w:rsidRDefault="00242237">
            <w:pPr>
              <w:rPr>
                <w:b/>
              </w:rPr>
            </w:pPr>
          </w:p>
          <w:p w14:paraId="1E487B6D" w14:textId="3AD2E607" w:rsidR="000E6E97" w:rsidRDefault="00EB2DF3" w:rsidP="001812B8">
            <w:pPr>
              <w:jc w:val="both"/>
            </w:pPr>
            <w:r w:rsidRPr="00571971">
              <w:rPr>
                <w:b/>
                <w:bCs/>
              </w:rPr>
              <w:t>Ar</w:t>
            </w:r>
            <w:r w:rsidR="007052A5" w:rsidRPr="00571971">
              <w:rPr>
                <w:b/>
                <w:bCs/>
              </w:rPr>
              <w:t>tículo 2.9.</w:t>
            </w:r>
            <w:r w:rsidR="003F514B" w:rsidRPr="00571971">
              <w:rPr>
                <w:b/>
                <w:bCs/>
              </w:rPr>
              <w:t>20</w:t>
            </w:r>
            <w:r w:rsidRPr="00571971">
              <w:rPr>
                <w:b/>
                <w:bCs/>
              </w:rPr>
              <w:t>.</w:t>
            </w:r>
            <w:r>
              <w:t xml:space="preserve">    </w:t>
            </w:r>
            <w:r w:rsidR="006B1F28">
              <w:t>En base a la</w:t>
            </w:r>
            <w:r w:rsidR="000D6181">
              <w:t xml:space="preserve"> evaluación de alternativas realizada en conjunto con la comunidad</w:t>
            </w:r>
            <w:r w:rsidR="00284531">
              <w:t>,</w:t>
            </w:r>
            <w:r w:rsidR="006B1F28">
              <w:t xml:space="preserve"> </w:t>
            </w:r>
            <w:r>
              <w:t xml:space="preserve">la Secretaría Regional Ministerial de Vivienda y Urbanismo elaborará </w:t>
            </w:r>
            <w:r w:rsidR="001812B8">
              <w:t xml:space="preserve">una propuesta </w:t>
            </w:r>
            <w:r w:rsidR="000D6181">
              <w:t xml:space="preserve">definitiva </w:t>
            </w:r>
            <w:r w:rsidR="001812B8">
              <w:t>de Plan Maestro de R</w:t>
            </w:r>
            <w:r w:rsidR="006B1F28">
              <w:t>egeneración</w:t>
            </w:r>
            <w:r w:rsidR="001812B8">
              <w:t>, la cual</w:t>
            </w:r>
            <w:r w:rsidR="006B1F28">
              <w:t xml:space="preserve"> deberá contener las acciones </w:t>
            </w:r>
            <w:r w:rsidR="001812B8">
              <w:t xml:space="preserve">y obras </w:t>
            </w:r>
            <w:r w:rsidR="006B1F28">
              <w:t xml:space="preserve">necesarias para dar solución a los problemas identificados en la etapa de diagnóstico. </w:t>
            </w:r>
          </w:p>
          <w:p w14:paraId="5DB3B992" w14:textId="77777777" w:rsidR="00F47569" w:rsidRDefault="00F47569"/>
          <w:p w14:paraId="6983609A" w14:textId="77777777" w:rsidR="00242237" w:rsidRDefault="00242237"/>
          <w:p w14:paraId="701DF006" w14:textId="32341C76" w:rsidR="00242237" w:rsidRDefault="000D6181" w:rsidP="00242237">
            <w:pPr>
              <w:jc w:val="both"/>
            </w:pPr>
            <w:r>
              <w:lastRenderedPageBreak/>
              <w:t xml:space="preserve">Esta propuesta definitiva </w:t>
            </w:r>
            <w:r w:rsidR="00242237">
              <w:t>de Plan Maestro de Regeneración</w:t>
            </w:r>
            <w:r>
              <w:t xml:space="preserve"> deberá enviarse</w:t>
            </w:r>
            <w:r w:rsidR="00242237">
              <w:t xml:space="preserve"> a la Municipalidad correspondiente, y a los organismos públicos que se estime necesario. L</w:t>
            </w:r>
            <w:r w:rsidR="00EF60FA">
              <w:t>a Municipalidad y l</w:t>
            </w:r>
            <w:r w:rsidR="00242237">
              <w:t>os organismos consultados tendrán un plazo de 30 días contados desde su recepción para</w:t>
            </w:r>
            <w:r w:rsidR="009334B9">
              <w:t xml:space="preserve"> emitir su opinión sobre la propuesta, vencido el cual</w:t>
            </w:r>
            <w:r w:rsidR="00AE4474">
              <w:t>,</w:t>
            </w:r>
            <w:r w:rsidR="009334B9">
              <w:t xml:space="preserve"> </w:t>
            </w:r>
            <w:r w:rsidR="00A811D6">
              <w:t xml:space="preserve">si no se emite un pronunciamiento se considerará </w:t>
            </w:r>
            <w:r w:rsidR="00AE4474">
              <w:t xml:space="preserve">que no existen </w:t>
            </w:r>
            <w:r w:rsidR="009334B9">
              <w:t>observaciones</w:t>
            </w:r>
            <w:r w:rsidR="00AE4474">
              <w:t xml:space="preserve"> a la propuesta.</w:t>
            </w:r>
          </w:p>
          <w:p w14:paraId="478E0E97" w14:textId="77777777" w:rsidR="004E2D26" w:rsidRDefault="004E2D26" w:rsidP="00242237">
            <w:pPr>
              <w:jc w:val="both"/>
            </w:pPr>
          </w:p>
          <w:p w14:paraId="2FD28CCD" w14:textId="79D99619" w:rsidR="004E2D26" w:rsidRDefault="004E2D26" w:rsidP="00242237">
            <w:pPr>
              <w:jc w:val="both"/>
            </w:pPr>
            <w:r>
              <w:t xml:space="preserve">La respectiva Secretaría Regional Ministerial de Vivienda y Urbanismo deberá </w:t>
            </w:r>
            <w:r w:rsidR="00FE3F74">
              <w:t xml:space="preserve">comunicar </w:t>
            </w:r>
            <w:r w:rsidR="0084556A">
              <w:t xml:space="preserve">mediante oficio </w:t>
            </w:r>
            <w:r w:rsidR="00FE3F74">
              <w:t>la respuesta a las observaciones formuladas</w:t>
            </w:r>
            <w:r w:rsidR="00EF60FA">
              <w:t xml:space="preserve"> por la Municipalidad y los demás organismos públicos en caso de corresponder.</w:t>
            </w:r>
          </w:p>
          <w:p w14:paraId="3B705510" w14:textId="77777777" w:rsidR="006B1F28" w:rsidRDefault="006B1F28"/>
        </w:tc>
        <w:tc>
          <w:tcPr>
            <w:tcW w:w="4407" w:type="dxa"/>
          </w:tcPr>
          <w:p w14:paraId="2A084ED5" w14:textId="6541EABE" w:rsidR="000D6181" w:rsidRDefault="000D6181" w:rsidP="00EF60FA">
            <w:pPr>
              <w:jc w:val="both"/>
            </w:pPr>
          </w:p>
        </w:tc>
      </w:tr>
      <w:tr w:rsidR="00E41DBD" w14:paraId="18934B80" w14:textId="77777777" w:rsidTr="00E41DBD">
        <w:trPr>
          <w:jc w:val="center"/>
        </w:trPr>
        <w:tc>
          <w:tcPr>
            <w:tcW w:w="2405" w:type="dxa"/>
          </w:tcPr>
          <w:p w14:paraId="7136C198" w14:textId="77777777" w:rsidR="00E41DBD" w:rsidRDefault="00E41DBD"/>
        </w:tc>
        <w:tc>
          <w:tcPr>
            <w:tcW w:w="5941" w:type="dxa"/>
          </w:tcPr>
          <w:p w14:paraId="5CADDA01" w14:textId="77777777" w:rsidR="00E41DBD" w:rsidRPr="00242237" w:rsidRDefault="00E41DBD" w:rsidP="00037B20">
            <w:pPr>
              <w:jc w:val="center"/>
              <w:rPr>
                <w:b/>
              </w:rPr>
            </w:pPr>
            <w:r w:rsidRPr="00242237">
              <w:rPr>
                <w:b/>
              </w:rPr>
              <w:t>Aprobación.</w:t>
            </w:r>
          </w:p>
          <w:p w14:paraId="149146E3" w14:textId="77777777" w:rsidR="00242237" w:rsidRDefault="00242237" w:rsidP="00266F0E">
            <w:pPr>
              <w:jc w:val="both"/>
            </w:pPr>
          </w:p>
          <w:p w14:paraId="245922DF" w14:textId="0B5C5EF4" w:rsidR="00EF60FA" w:rsidRDefault="007052A5" w:rsidP="00266F0E">
            <w:pPr>
              <w:jc w:val="both"/>
            </w:pPr>
            <w:r w:rsidRPr="00571971">
              <w:rPr>
                <w:b/>
                <w:bCs/>
              </w:rPr>
              <w:t>Artículo 2.9.2</w:t>
            </w:r>
            <w:r w:rsidR="003F514B" w:rsidRPr="00571971">
              <w:rPr>
                <w:b/>
                <w:bCs/>
              </w:rPr>
              <w:t>1</w:t>
            </w:r>
            <w:r w:rsidR="00EB2DF3" w:rsidRPr="00571971">
              <w:rPr>
                <w:b/>
                <w:bCs/>
              </w:rPr>
              <w:t>.</w:t>
            </w:r>
            <w:r w:rsidR="00EB2DF3">
              <w:t xml:space="preserve">         </w:t>
            </w:r>
            <w:r w:rsidR="00E41DBD">
              <w:t xml:space="preserve">La </w:t>
            </w:r>
            <w:r w:rsidR="00312C05">
              <w:t xml:space="preserve">Secretaría Regional Ministerial de Vivienda y Urbanismo </w:t>
            </w:r>
            <w:r w:rsidR="00E41DBD">
              <w:t xml:space="preserve">deberá remitir </w:t>
            </w:r>
            <w:r w:rsidR="00A47684">
              <w:t xml:space="preserve">la propuesta </w:t>
            </w:r>
            <w:r w:rsidR="00EB2DF3">
              <w:t xml:space="preserve">definitiva </w:t>
            </w:r>
            <w:r w:rsidR="00A47684">
              <w:t xml:space="preserve">de Plan Maestro de Regeneración </w:t>
            </w:r>
            <w:r w:rsidR="00E41DBD">
              <w:t xml:space="preserve">al Alcalde o Alcaldesa, quien </w:t>
            </w:r>
            <w:r w:rsidR="003C2402">
              <w:t xml:space="preserve">deberá </w:t>
            </w:r>
            <w:r w:rsidR="0071391E">
              <w:t>requerir el pronunciamiento del Concejo Municipal</w:t>
            </w:r>
            <w:r w:rsidR="00312C05">
              <w:t>, remitiéndole los antecedentes necesarios para ello</w:t>
            </w:r>
            <w:r w:rsidR="0071391E">
              <w:t xml:space="preserve">. </w:t>
            </w:r>
            <w:r w:rsidR="00EF60FA">
              <w:t>E</w:t>
            </w:r>
            <w:r w:rsidR="00E41DBD">
              <w:t>l Concejo</w:t>
            </w:r>
            <w:r w:rsidR="00EF60FA">
              <w:t xml:space="preserve"> Municipal </w:t>
            </w:r>
            <w:r w:rsidR="00E41DBD">
              <w:t xml:space="preserve">tendrá un plazo de </w:t>
            </w:r>
            <w:r w:rsidR="00312C05">
              <w:t>3</w:t>
            </w:r>
            <w:r w:rsidR="0071391E">
              <w:t xml:space="preserve">0 días contados </w:t>
            </w:r>
            <w:r w:rsidR="00312C05">
              <w:t xml:space="preserve">desde la fecha de ingreso de la propuesta en la oficina de partes de la respectiva Municipalidad </w:t>
            </w:r>
            <w:r w:rsidR="0071391E">
              <w:t xml:space="preserve">para emitir su pronunciamiento, conforme a lo establecido en la Ley Orgánica Constitucional de </w:t>
            </w:r>
            <w:r w:rsidR="00F665EE">
              <w:t>Municipalidades</w:t>
            </w:r>
            <w:r w:rsidR="0071391E">
              <w:t xml:space="preserve">. </w:t>
            </w:r>
          </w:p>
          <w:p w14:paraId="0A9B8587" w14:textId="77777777" w:rsidR="00EF60FA" w:rsidRDefault="00EF60FA" w:rsidP="00266F0E">
            <w:pPr>
              <w:jc w:val="both"/>
            </w:pPr>
          </w:p>
          <w:p w14:paraId="0B5E4E95" w14:textId="77777777" w:rsidR="00154342" w:rsidRDefault="00154342" w:rsidP="00266F0E">
            <w:pPr>
              <w:jc w:val="both"/>
            </w:pPr>
          </w:p>
          <w:p w14:paraId="3BF968FF" w14:textId="77777777" w:rsidR="00154342" w:rsidRDefault="00154342" w:rsidP="00266F0E">
            <w:pPr>
              <w:jc w:val="both"/>
            </w:pPr>
          </w:p>
        </w:tc>
        <w:tc>
          <w:tcPr>
            <w:tcW w:w="4407" w:type="dxa"/>
          </w:tcPr>
          <w:p w14:paraId="5495F98C" w14:textId="77777777" w:rsidR="003C2402" w:rsidRDefault="003C2402" w:rsidP="0017478A">
            <w:pPr>
              <w:jc w:val="both"/>
            </w:pPr>
          </w:p>
        </w:tc>
      </w:tr>
      <w:tr w:rsidR="000E6E97" w14:paraId="12544226" w14:textId="77777777" w:rsidTr="00E41DBD">
        <w:trPr>
          <w:jc w:val="center"/>
        </w:trPr>
        <w:tc>
          <w:tcPr>
            <w:tcW w:w="2405" w:type="dxa"/>
          </w:tcPr>
          <w:p w14:paraId="65C42698" w14:textId="77777777" w:rsidR="000E6E97" w:rsidRDefault="000E6E97"/>
        </w:tc>
        <w:tc>
          <w:tcPr>
            <w:tcW w:w="5941" w:type="dxa"/>
          </w:tcPr>
          <w:p w14:paraId="202F081C" w14:textId="77777777" w:rsidR="000B3B82" w:rsidRDefault="000B3B82" w:rsidP="00266F0E">
            <w:pPr>
              <w:jc w:val="both"/>
            </w:pPr>
          </w:p>
          <w:p w14:paraId="31097ECB" w14:textId="76667AD6" w:rsidR="000E6E97" w:rsidRDefault="007052A5" w:rsidP="00266F0E">
            <w:pPr>
              <w:jc w:val="both"/>
            </w:pPr>
            <w:r w:rsidRPr="00571971">
              <w:rPr>
                <w:b/>
                <w:bCs/>
              </w:rPr>
              <w:lastRenderedPageBreak/>
              <w:t>Artículo 2.9.2</w:t>
            </w:r>
            <w:r w:rsidR="003F514B" w:rsidRPr="00571971">
              <w:rPr>
                <w:b/>
                <w:bCs/>
              </w:rPr>
              <w:t>2</w:t>
            </w:r>
            <w:r w:rsidR="0071391E" w:rsidRPr="00571971">
              <w:rPr>
                <w:b/>
                <w:bCs/>
              </w:rPr>
              <w:t>.</w:t>
            </w:r>
            <w:r w:rsidR="0071391E">
              <w:t xml:space="preserve">     </w:t>
            </w:r>
            <w:r w:rsidR="00935F51">
              <w:t xml:space="preserve">Una </w:t>
            </w:r>
            <w:r w:rsidR="00E25164">
              <w:t>vez obtenida la aprobación del Concejo M</w:t>
            </w:r>
            <w:r w:rsidR="00935F51">
              <w:t>u</w:t>
            </w:r>
            <w:r w:rsidR="00AE4474">
              <w:t>nicipal, y dictada la resolución de</w:t>
            </w:r>
            <w:r w:rsidR="00AE4474" w:rsidRPr="00AE4474">
              <w:rPr>
                <w:rFonts w:ascii="Verdana" w:eastAsia="Times New Roman" w:hAnsi="Verdana" w:cs="Arial"/>
                <w:sz w:val="20"/>
                <w:szCs w:val="20"/>
                <w:lang w:val="es-ES" w:eastAsia="es-ES"/>
              </w:rPr>
              <w:t xml:space="preserve"> </w:t>
            </w:r>
            <w:r w:rsidR="00AE4474" w:rsidRPr="00AE4474">
              <w:rPr>
                <w:lang w:val="es-ES"/>
              </w:rPr>
              <w:t>término del procedimiento de Evaluación Ambiental Estratégica en caso de corresponder</w:t>
            </w:r>
            <w:r w:rsidR="00AE4474">
              <w:t>, el</w:t>
            </w:r>
            <w:r w:rsidR="00935F51">
              <w:t xml:space="preserve"> Plan Maestro de Regeneración</w:t>
            </w:r>
            <w:r w:rsidR="00E25164">
              <w:t xml:space="preserve"> con su plan de acciones y obras</w:t>
            </w:r>
            <w:r w:rsidR="00935F51">
              <w:t xml:space="preserve"> deberá ser </w:t>
            </w:r>
            <w:r w:rsidR="00D360C8">
              <w:t xml:space="preserve">promulgado </w:t>
            </w:r>
            <w:r w:rsidR="00935F51">
              <w:t xml:space="preserve">por </w:t>
            </w:r>
            <w:r w:rsidR="00E25164">
              <w:t xml:space="preserve">decreto alcaldicio, el cual deberá publicarse </w:t>
            </w:r>
            <w:r w:rsidR="00935F51">
              <w:t>en el Diario Oficial</w:t>
            </w:r>
            <w:r w:rsidR="00D360C8">
              <w:t>.</w:t>
            </w:r>
          </w:p>
          <w:p w14:paraId="545208F6" w14:textId="77777777" w:rsidR="00935F51" w:rsidRDefault="00935F51" w:rsidP="00266F0E">
            <w:pPr>
              <w:jc w:val="both"/>
            </w:pPr>
          </w:p>
          <w:p w14:paraId="6A2EAFB0" w14:textId="1D7613BC" w:rsidR="00917C19" w:rsidRDefault="00917C19" w:rsidP="00266F0E">
            <w:pPr>
              <w:jc w:val="both"/>
            </w:pPr>
            <w:r w:rsidRPr="00917C19">
              <w:t xml:space="preserve">El decreto alcaldicio que apruebe el Plan Maestro de Regeneración deberá dejar claramente </w:t>
            </w:r>
            <w:r w:rsidR="00E25164">
              <w:t xml:space="preserve">consignado </w:t>
            </w:r>
            <w:r w:rsidRPr="00917C19">
              <w:t xml:space="preserve">en su parte resolutiva, </w:t>
            </w:r>
            <w:r w:rsidR="00D360C8">
              <w:t xml:space="preserve">el o los efectos normativos </w:t>
            </w:r>
            <w:r w:rsidRPr="00917C19">
              <w:t>que se produce</w:t>
            </w:r>
            <w:r w:rsidR="00D360C8">
              <w:t>n</w:t>
            </w:r>
            <w:r w:rsidRPr="00917C19">
              <w:t xml:space="preserve"> con su aprobación</w:t>
            </w:r>
            <w:r w:rsidR="00D360C8">
              <w:t xml:space="preserve"> sobre el territorio a intervenir</w:t>
            </w:r>
            <w:r w:rsidRPr="00917C19">
              <w:t xml:space="preserve">, de acuerdo a lo dispuesto en </w:t>
            </w:r>
            <w:r w:rsidR="00D360C8">
              <w:t>el siguiente Párrafo.</w:t>
            </w:r>
            <w:r w:rsidR="00F665EE">
              <w:t xml:space="preserve"> En caso de considerar la </w:t>
            </w:r>
            <w:r w:rsidR="00045F54">
              <w:t>eliminación de espacios públicos existentes, deberá indicarlo expresamente, junto con individualizar</w:t>
            </w:r>
            <w:r w:rsidR="00AE4474">
              <w:t xml:space="preserve"> los terrenos y sus deslindes</w:t>
            </w:r>
            <w:r w:rsidR="00045F54">
              <w:t>, así como la superficie que se d</w:t>
            </w:r>
            <w:r w:rsidR="00AE4474">
              <w:t>esafecta de su calidad de bien nacional</w:t>
            </w:r>
            <w:r w:rsidR="00045F54">
              <w:t xml:space="preserve"> de uso público. Igualmente, en caso de considerar la modificación de las normas urbanísticas aplicables</w:t>
            </w:r>
            <w:r w:rsidR="00AE4474">
              <w:t xml:space="preserve"> al polígono</w:t>
            </w:r>
            <w:r w:rsidR="00045F54">
              <w:t>, deberá aprobarse expresamente el nuevo cuadro normativo.</w:t>
            </w:r>
          </w:p>
          <w:p w14:paraId="1C16E97A" w14:textId="77777777" w:rsidR="00917C19" w:rsidRDefault="00917C19" w:rsidP="00266F0E">
            <w:pPr>
              <w:jc w:val="both"/>
            </w:pPr>
          </w:p>
          <w:p w14:paraId="3607AE6F" w14:textId="77777777" w:rsidR="00935F51" w:rsidRDefault="00935F51" w:rsidP="00266F0E">
            <w:pPr>
              <w:jc w:val="both"/>
            </w:pPr>
          </w:p>
        </w:tc>
        <w:tc>
          <w:tcPr>
            <w:tcW w:w="4407" w:type="dxa"/>
          </w:tcPr>
          <w:p w14:paraId="3FF41847" w14:textId="70624463" w:rsidR="00E25164" w:rsidRDefault="00E25164" w:rsidP="0017478A">
            <w:pPr>
              <w:jc w:val="both"/>
            </w:pPr>
          </w:p>
        </w:tc>
      </w:tr>
      <w:tr w:rsidR="000E6E97" w14:paraId="00D4C495" w14:textId="77777777" w:rsidTr="00E41DBD">
        <w:trPr>
          <w:jc w:val="center"/>
        </w:trPr>
        <w:tc>
          <w:tcPr>
            <w:tcW w:w="2405" w:type="dxa"/>
          </w:tcPr>
          <w:p w14:paraId="457A63ED" w14:textId="77777777" w:rsidR="000E6E97" w:rsidRDefault="000E6E97"/>
        </w:tc>
        <w:tc>
          <w:tcPr>
            <w:tcW w:w="5941" w:type="dxa"/>
          </w:tcPr>
          <w:p w14:paraId="5709988D" w14:textId="77777777" w:rsidR="000B3B82" w:rsidRDefault="000B3B82" w:rsidP="00D360C8">
            <w:pPr>
              <w:jc w:val="both"/>
            </w:pPr>
          </w:p>
          <w:p w14:paraId="3401B54C" w14:textId="77777777" w:rsidR="000B3B82" w:rsidRDefault="000B3B82" w:rsidP="00D360C8">
            <w:pPr>
              <w:jc w:val="both"/>
            </w:pPr>
          </w:p>
          <w:p w14:paraId="035856D0" w14:textId="3AD5C0AA" w:rsidR="000E6E97" w:rsidRDefault="007052A5" w:rsidP="00D360C8">
            <w:pPr>
              <w:jc w:val="both"/>
            </w:pPr>
            <w:r w:rsidRPr="00571971">
              <w:rPr>
                <w:b/>
                <w:bCs/>
              </w:rPr>
              <w:t>Artículo 2.9.2</w:t>
            </w:r>
            <w:r w:rsidR="003F514B" w:rsidRPr="00571971">
              <w:rPr>
                <w:b/>
                <w:bCs/>
              </w:rPr>
              <w:t>3</w:t>
            </w:r>
            <w:r w:rsidR="0071391E" w:rsidRPr="00571971">
              <w:rPr>
                <w:b/>
                <w:bCs/>
              </w:rPr>
              <w:t>.</w:t>
            </w:r>
            <w:r w:rsidR="0071391E">
              <w:t xml:space="preserve">     </w:t>
            </w:r>
            <w:r w:rsidR="00917C19">
              <w:t xml:space="preserve"> </w:t>
            </w:r>
            <w:r w:rsidR="00917C19" w:rsidRPr="00917C19">
              <w:t>En aquellos casos en que el Plan Maestro de Regeneración constituya además una modalidad e</w:t>
            </w:r>
            <w:r w:rsidR="0071391E">
              <w:t>xcepcional de modificación del Plan Regulador C</w:t>
            </w:r>
            <w:r w:rsidR="00917C19" w:rsidRPr="00917C19">
              <w:t>omunal, deberá cumplirse adicionalmente con las medidas de acceso a la información consagradas en el artículo 28 septies de la Ley General de Urbanismo y Construcciones</w:t>
            </w:r>
            <w:r w:rsidR="00207DAC">
              <w:t>, en lo que corresponda</w:t>
            </w:r>
            <w:r w:rsidR="0071391E">
              <w:t>.</w:t>
            </w:r>
            <w:r w:rsidR="00207DAC">
              <w:t xml:space="preserve"> Para dichos efectos, el cuadro normativo se homologará a la ordenanza local.</w:t>
            </w:r>
          </w:p>
        </w:tc>
        <w:tc>
          <w:tcPr>
            <w:tcW w:w="4407" w:type="dxa"/>
          </w:tcPr>
          <w:p w14:paraId="6F0729A0" w14:textId="77777777" w:rsidR="000E6E97" w:rsidRDefault="000E6E97"/>
        </w:tc>
      </w:tr>
      <w:tr w:rsidR="0017478A" w14:paraId="113DF347" w14:textId="77777777" w:rsidTr="00E41DBD">
        <w:trPr>
          <w:jc w:val="center"/>
        </w:trPr>
        <w:tc>
          <w:tcPr>
            <w:tcW w:w="2405" w:type="dxa"/>
          </w:tcPr>
          <w:p w14:paraId="7D863981" w14:textId="77777777" w:rsidR="0017478A" w:rsidRDefault="0017478A"/>
        </w:tc>
        <w:tc>
          <w:tcPr>
            <w:tcW w:w="5941" w:type="dxa"/>
          </w:tcPr>
          <w:p w14:paraId="5AAC3BCF" w14:textId="77777777" w:rsidR="00810758" w:rsidRDefault="00810758" w:rsidP="0017478A">
            <w:pPr>
              <w:jc w:val="both"/>
              <w:rPr>
                <w:b/>
              </w:rPr>
            </w:pPr>
          </w:p>
          <w:p w14:paraId="2158FE9B" w14:textId="3B738B1A" w:rsidR="0017478A" w:rsidRPr="00904ED8" w:rsidRDefault="0017478A" w:rsidP="00810758">
            <w:pPr>
              <w:jc w:val="center"/>
              <w:rPr>
                <w:b/>
              </w:rPr>
            </w:pPr>
            <w:r w:rsidRPr="00904ED8">
              <w:rPr>
                <w:b/>
              </w:rPr>
              <w:t xml:space="preserve">Efectos </w:t>
            </w:r>
            <w:r>
              <w:rPr>
                <w:b/>
              </w:rPr>
              <w:t>normativos sobre el territorio a intervenir</w:t>
            </w:r>
          </w:p>
          <w:p w14:paraId="6E2C3F2C" w14:textId="77777777" w:rsidR="0017478A" w:rsidRDefault="0017478A" w:rsidP="0017478A"/>
          <w:p w14:paraId="32806409" w14:textId="6E8EF30B" w:rsidR="0017478A" w:rsidRDefault="007052A5" w:rsidP="0017478A">
            <w:pPr>
              <w:jc w:val="both"/>
            </w:pPr>
            <w:r w:rsidRPr="00571971">
              <w:rPr>
                <w:b/>
                <w:bCs/>
              </w:rPr>
              <w:t>Artículo 2.9.2</w:t>
            </w:r>
            <w:r w:rsidR="003F514B" w:rsidRPr="00571971">
              <w:rPr>
                <w:b/>
                <w:bCs/>
              </w:rPr>
              <w:t>4</w:t>
            </w:r>
            <w:r w:rsidR="0017478A" w:rsidRPr="00571971">
              <w:rPr>
                <w:b/>
                <w:bCs/>
              </w:rPr>
              <w:t>.:</w:t>
            </w:r>
            <w:r w:rsidR="0017478A">
              <w:t xml:space="preserve">    Dependiendo de l</w:t>
            </w:r>
            <w:r w:rsidR="00AB62A7">
              <w:t>a estrategia implementada</w:t>
            </w:r>
            <w:r w:rsidR="0017478A">
              <w:t xml:space="preserve">, y atendida la necesidad de que las acciones y obras en él contenidas pueden concretarse con rapidez, eficiencia y eficacia, el Plan Maestro de Regeneración formulado y aprobado conforme a las reglas dispuestas en el párrafo precedente, podrá producir los efectos normativos que a continuación se indican sobre el </w:t>
            </w:r>
            <w:r w:rsidR="00AB62A7">
              <w:t xml:space="preserve">polígono </w:t>
            </w:r>
            <w:r w:rsidR="0017478A">
              <w:t xml:space="preserve">a intervenir, los cuales podrán producirse de manera conjunta o independiente uno de otro. </w:t>
            </w:r>
          </w:p>
          <w:p w14:paraId="028A7A3A" w14:textId="77777777" w:rsidR="0017478A" w:rsidRDefault="0017478A" w:rsidP="0017478A">
            <w:pPr>
              <w:jc w:val="both"/>
            </w:pPr>
          </w:p>
          <w:p w14:paraId="157FA517" w14:textId="77777777" w:rsidR="0017478A" w:rsidRDefault="0017478A" w:rsidP="0017478A">
            <w:pPr>
              <w:jc w:val="both"/>
              <w:rPr>
                <w:b/>
              </w:rPr>
            </w:pPr>
          </w:p>
        </w:tc>
        <w:tc>
          <w:tcPr>
            <w:tcW w:w="4407" w:type="dxa"/>
          </w:tcPr>
          <w:p w14:paraId="5CED28AA" w14:textId="77777777" w:rsidR="0017478A" w:rsidRDefault="0017478A"/>
        </w:tc>
      </w:tr>
      <w:tr w:rsidR="009C30A1" w14:paraId="4B8DF82E" w14:textId="77777777" w:rsidTr="00E41DBD">
        <w:trPr>
          <w:jc w:val="center"/>
        </w:trPr>
        <w:tc>
          <w:tcPr>
            <w:tcW w:w="2405" w:type="dxa"/>
          </w:tcPr>
          <w:p w14:paraId="10AAA564" w14:textId="77777777" w:rsidR="009C30A1" w:rsidRDefault="009C30A1"/>
        </w:tc>
        <w:tc>
          <w:tcPr>
            <w:tcW w:w="5941" w:type="dxa"/>
          </w:tcPr>
          <w:p w14:paraId="7D97A273" w14:textId="77777777" w:rsidR="009C30A1" w:rsidRDefault="009C30A1" w:rsidP="009C30A1">
            <w:pPr>
              <w:rPr>
                <w:b/>
              </w:rPr>
            </w:pPr>
          </w:p>
          <w:p w14:paraId="3D400DAA" w14:textId="77777777" w:rsidR="009C30A1" w:rsidRPr="00C962B9" w:rsidRDefault="009C30A1" w:rsidP="0071391E">
            <w:pPr>
              <w:jc w:val="center"/>
              <w:rPr>
                <w:b/>
              </w:rPr>
            </w:pPr>
            <w:r>
              <w:rPr>
                <w:b/>
              </w:rPr>
              <w:t>Eliminación o reemplazo de espacios públicos existentes</w:t>
            </w:r>
          </w:p>
          <w:p w14:paraId="5D58FE36" w14:textId="77777777" w:rsidR="009C30A1" w:rsidRDefault="009C30A1" w:rsidP="0071391E">
            <w:pPr>
              <w:jc w:val="center"/>
            </w:pPr>
          </w:p>
          <w:p w14:paraId="3A1D3416" w14:textId="6EA1F133" w:rsidR="009C30A1" w:rsidRDefault="009C30A1" w:rsidP="009C30A1">
            <w:pPr>
              <w:jc w:val="both"/>
            </w:pPr>
            <w:r w:rsidRPr="00571971">
              <w:rPr>
                <w:b/>
                <w:bCs/>
              </w:rPr>
              <w:t xml:space="preserve">Artículo </w:t>
            </w:r>
            <w:r w:rsidR="007052A5" w:rsidRPr="00571971">
              <w:rPr>
                <w:b/>
                <w:bCs/>
              </w:rPr>
              <w:t>2.9.2</w:t>
            </w:r>
            <w:r w:rsidR="003F514B" w:rsidRPr="00571971">
              <w:rPr>
                <w:b/>
                <w:bCs/>
              </w:rPr>
              <w:t>5</w:t>
            </w:r>
            <w:r w:rsidR="0071391E" w:rsidRPr="00571971">
              <w:rPr>
                <w:b/>
                <w:bCs/>
              </w:rPr>
              <w:t>.</w:t>
            </w:r>
            <w:r w:rsidR="0071391E">
              <w:t xml:space="preserve"> </w:t>
            </w:r>
            <w:r>
              <w:t xml:space="preserve"> </w:t>
            </w:r>
            <w:r w:rsidR="0071391E">
              <w:t xml:space="preserve">  </w:t>
            </w:r>
            <w:r>
              <w:t>En aquellos casos en que el Plan Maestro de Regeneración se ejecute sobre un sector respecto del cual el Servicio de Vivienda y Urbanización hubiere adquirido en propiedad la totalidad de los predios que conforman</w:t>
            </w:r>
            <w:r w:rsidR="00AB62A7">
              <w:t xml:space="preserve"> el polígono de intervención</w:t>
            </w:r>
            <w:r>
              <w:t>, se podrá</w:t>
            </w:r>
            <w:r w:rsidR="00AB62A7">
              <w:t>n</w:t>
            </w:r>
            <w:r>
              <w:t xml:space="preserve"> </w:t>
            </w:r>
            <w:r w:rsidR="00AB62A7">
              <w:t>eliminar o reemplazar</w:t>
            </w:r>
            <w:r>
              <w:t xml:space="preserve"> los espacios públicos existentes en él en calidad de bienes nacionales de uso público.</w:t>
            </w:r>
          </w:p>
          <w:p w14:paraId="0D63FB00" w14:textId="77777777" w:rsidR="00935F51" w:rsidRDefault="00935F51" w:rsidP="009C30A1">
            <w:pPr>
              <w:jc w:val="both"/>
            </w:pPr>
          </w:p>
          <w:p w14:paraId="4FA0DBA8" w14:textId="26FBB4B3" w:rsidR="00935F51" w:rsidRDefault="00935F51" w:rsidP="009C30A1">
            <w:pPr>
              <w:jc w:val="both"/>
            </w:pPr>
            <w:r>
              <w:t xml:space="preserve">La desafectación de los bienes nacionales de uso público existentes se producirá </w:t>
            </w:r>
            <w:r w:rsidR="00814226">
              <w:t xml:space="preserve">a partir de la fecha de </w:t>
            </w:r>
            <w:r>
              <w:t xml:space="preserve">publicación en el Diario Oficial del decreto alcaldicio que </w:t>
            </w:r>
            <w:r w:rsidR="00894537">
              <w:t xml:space="preserve">aprueba </w:t>
            </w:r>
            <w:r w:rsidR="00814226">
              <w:t>el Plan Maestro de Regeneración, momento en el cual, por ese solo hecho, éstos se</w:t>
            </w:r>
            <w:r w:rsidR="00814226" w:rsidRPr="00814226">
              <w:rPr>
                <w:b/>
              </w:rPr>
              <w:t xml:space="preserve"> </w:t>
            </w:r>
            <w:r w:rsidR="00814226" w:rsidRPr="00814226">
              <w:t>transferirán al dominio del Servicio de Vivienda y U</w:t>
            </w:r>
            <w:r w:rsidR="00814226">
              <w:t xml:space="preserve">rbanización. </w:t>
            </w:r>
            <w:r w:rsidR="00CA040E">
              <w:t xml:space="preserve">Dichas superficies de terreno deberán ser </w:t>
            </w:r>
            <w:r w:rsidR="00AB62A7">
              <w:lastRenderedPageBreak/>
              <w:t>destinada</w:t>
            </w:r>
            <w:r w:rsidR="00CA040E" w:rsidRPr="00CA040E">
              <w:t>s a la ejecución de las obras que contempla el Plan</w:t>
            </w:r>
            <w:r w:rsidR="00CA040E">
              <w:t xml:space="preserve"> Maestro de Regeneración.</w:t>
            </w:r>
          </w:p>
          <w:p w14:paraId="69179FC2" w14:textId="77777777" w:rsidR="00814226" w:rsidRDefault="00814226" w:rsidP="009C30A1">
            <w:pPr>
              <w:jc w:val="both"/>
            </w:pPr>
          </w:p>
          <w:p w14:paraId="4A58CC9D" w14:textId="62AC3A75" w:rsidR="00814226" w:rsidRDefault="00814226" w:rsidP="009C30A1">
            <w:pPr>
              <w:jc w:val="both"/>
            </w:pPr>
            <w:r>
              <w:t>Para el solo efecto de mantener la historia</w:t>
            </w:r>
            <w:r w:rsidR="00CA040E">
              <w:t xml:space="preserve"> de la propiedad raíz, los</w:t>
            </w:r>
            <w:r w:rsidR="00765310">
              <w:t xml:space="preserve"> terrenos</w:t>
            </w:r>
            <w:r w:rsidR="00CA040E">
              <w:t xml:space="preserve"> indicados</w:t>
            </w:r>
            <w:r w:rsidR="00765310">
              <w:t xml:space="preserve"> se inscribirán a nombre del respectivo Servicio de Vivienda y Urbanización, en el Registro de Propiedad del Conservador de Bienes Raíces, presentando el decreto alcaldicio que aprueba el Plan Maestro de Regeneración</w:t>
            </w:r>
            <w:r w:rsidR="00CA040E">
              <w:t>, el cual deberá</w:t>
            </w:r>
            <w:r w:rsidR="00765310">
              <w:t xml:space="preserve"> individualiza</w:t>
            </w:r>
            <w:r w:rsidR="00CA040E">
              <w:t>r</w:t>
            </w:r>
            <w:r w:rsidR="00765310">
              <w:t xml:space="preserve"> los terrenos desafectados de la forma establecida en el artículo </w:t>
            </w:r>
            <w:r w:rsidR="00045F54">
              <w:t xml:space="preserve">2.9.22. </w:t>
            </w:r>
            <w:r w:rsidR="00765310">
              <w:t>de esta Ordenanza.</w:t>
            </w:r>
            <w:r w:rsidR="00CD1447">
              <w:t xml:space="preserve"> </w:t>
            </w:r>
          </w:p>
          <w:p w14:paraId="4BAE7588" w14:textId="77777777" w:rsidR="009C30A1" w:rsidRDefault="009C30A1">
            <w:pPr>
              <w:rPr>
                <w:b/>
              </w:rPr>
            </w:pPr>
          </w:p>
        </w:tc>
        <w:tc>
          <w:tcPr>
            <w:tcW w:w="4407" w:type="dxa"/>
          </w:tcPr>
          <w:p w14:paraId="68316F76" w14:textId="77777777" w:rsidR="00814226" w:rsidRDefault="00814226" w:rsidP="00AB62A7"/>
        </w:tc>
      </w:tr>
      <w:tr w:rsidR="009C30A1" w14:paraId="026A30B1" w14:textId="77777777" w:rsidTr="00E41DBD">
        <w:trPr>
          <w:jc w:val="center"/>
        </w:trPr>
        <w:tc>
          <w:tcPr>
            <w:tcW w:w="2405" w:type="dxa"/>
          </w:tcPr>
          <w:p w14:paraId="2076CF49" w14:textId="77777777" w:rsidR="009C30A1" w:rsidRDefault="009C30A1"/>
        </w:tc>
        <w:tc>
          <w:tcPr>
            <w:tcW w:w="5941" w:type="dxa"/>
          </w:tcPr>
          <w:p w14:paraId="0D9E7A17" w14:textId="77777777" w:rsidR="00810758" w:rsidRDefault="00810758" w:rsidP="00370636">
            <w:pPr>
              <w:jc w:val="both"/>
            </w:pPr>
          </w:p>
          <w:p w14:paraId="08FADD71" w14:textId="0AB7CB83" w:rsidR="009C30A1" w:rsidRPr="00CA040E" w:rsidRDefault="007052A5" w:rsidP="003F514B">
            <w:pPr>
              <w:jc w:val="both"/>
            </w:pPr>
            <w:r w:rsidRPr="00571971">
              <w:rPr>
                <w:b/>
                <w:bCs/>
              </w:rPr>
              <w:t>Artículo 2.9.2</w:t>
            </w:r>
            <w:r w:rsidR="003F514B" w:rsidRPr="00571971">
              <w:rPr>
                <w:b/>
                <w:bCs/>
              </w:rPr>
              <w:t>6</w:t>
            </w:r>
            <w:r w:rsidR="00045F54" w:rsidRPr="00571971">
              <w:rPr>
                <w:b/>
                <w:bCs/>
              </w:rPr>
              <w:t>.</w:t>
            </w:r>
            <w:r w:rsidR="00045F54">
              <w:t xml:space="preserve">       </w:t>
            </w:r>
            <w:r w:rsidR="00CA040E" w:rsidRPr="00CA040E">
              <w:t>Las superficies que</w:t>
            </w:r>
            <w:r w:rsidR="00370636">
              <w:t xml:space="preserve"> los proyectos necesarios para la materialización de las obras  contemplad</w:t>
            </w:r>
            <w:r w:rsidR="00370636" w:rsidRPr="00CA040E">
              <w:t>as</w:t>
            </w:r>
            <w:r w:rsidR="00CA040E" w:rsidRPr="00CA040E">
              <w:t xml:space="preserve"> en el Plan</w:t>
            </w:r>
            <w:r w:rsidR="00370636">
              <w:t>,</w:t>
            </w:r>
            <w:r w:rsidR="00CA040E" w:rsidRPr="00CA040E">
              <w:t xml:space="preserve"> destinen a circulaciones, plazas y parques reemplazarán a los espacios públicos desafectados, y se considerarán incorporadas al dominio nacional de uso público, una vez que la Dirección de Obras Municipales efectué la recepción definitiva, </w:t>
            </w:r>
            <w:r w:rsidR="00370636">
              <w:t xml:space="preserve">sea </w:t>
            </w:r>
            <w:r w:rsidR="00CA040E" w:rsidRPr="00CA040E">
              <w:t>total o parcial, de las correspondientes obras de urbanización, en conformidad a lo establecido en el artículo 135 de la ley General de Urbanismo y Construcciones</w:t>
            </w:r>
            <w:r w:rsidR="00CA040E">
              <w:t>. De la misma forma, las señaladas superficies pasarán automáticamente a ser parte del plan regulador comunal conforme lo establece en el artículo 69 de la Ley General de Urbanismo y Construcciones.</w:t>
            </w:r>
          </w:p>
        </w:tc>
        <w:tc>
          <w:tcPr>
            <w:tcW w:w="4407" w:type="dxa"/>
          </w:tcPr>
          <w:p w14:paraId="1B0DFB30" w14:textId="77777777" w:rsidR="009C30A1" w:rsidRDefault="009C30A1"/>
        </w:tc>
      </w:tr>
      <w:tr w:rsidR="00E41DBD" w14:paraId="4D884CEF" w14:textId="77777777" w:rsidTr="00E41DBD">
        <w:trPr>
          <w:jc w:val="center"/>
        </w:trPr>
        <w:tc>
          <w:tcPr>
            <w:tcW w:w="2405" w:type="dxa"/>
          </w:tcPr>
          <w:p w14:paraId="3EDA9805" w14:textId="77777777" w:rsidR="00E41DBD" w:rsidRDefault="00E41DBD"/>
        </w:tc>
        <w:tc>
          <w:tcPr>
            <w:tcW w:w="5941" w:type="dxa"/>
          </w:tcPr>
          <w:p w14:paraId="5F45DDF9" w14:textId="77777777" w:rsidR="00810758" w:rsidRDefault="00810758" w:rsidP="00045F54">
            <w:pPr>
              <w:jc w:val="center"/>
              <w:rPr>
                <w:b/>
              </w:rPr>
            </w:pPr>
          </w:p>
          <w:p w14:paraId="6306C79E" w14:textId="091E022B" w:rsidR="00045F54" w:rsidRPr="00370636" w:rsidRDefault="00E41DBD" w:rsidP="00045F54">
            <w:pPr>
              <w:jc w:val="center"/>
              <w:rPr>
                <w:b/>
              </w:rPr>
            </w:pPr>
            <w:r w:rsidRPr="00370636">
              <w:rPr>
                <w:b/>
              </w:rPr>
              <w:t xml:space="preserve">Modificación </w:t>
            </w:r>
            <w:r w:rsidR="00045F54">
              <w:rPr>
                <w:b/>
              </w:rPr>
              <w:t>de las normas urbanísticas aplicables</w:t>
            </w:r>
          </w:p>
          <w:p w14:paraId="1624D40A" w14:textId="77777777" w:rsidR="00A02E08" w:rsidRDefault="00A02E08" w:rsidP="00045F54">
            <w:pPr>
              <w:jc w:val="center"/>
            </w:pPr>
          </w:p>
          <w:p w14:paraId="1DE73CBB" w14:textId="413BE23A" w:rsidR="00A02E08" w:rsidRDefault="007052A5" w:rsidP="00C674A6">
            <w:pPr>
              <w:jc w:val="both"/>
            </w:pPr>
            <w:r w:rsidRPr="00571971">
              <w:rPr>
                <w:b/>
                <w:bCs/>
              </w:rPr>
              <w:t>Artículo 2.9.2</w:t>
            </w:r>
            <w:r w:rsidR="00F813F4" w:rsidRPr="00571971">
              <w:rPr>
                <w:b/>
                <w:bCs/>
              </w:rPr>
              <w:t>7</w:t>
            </w:r>
            <w:r w:rsidR="00045F54" w:rsidRPr="00571971">
              <w:rPr>
                <w:b/>
                <w:bCs/>
              </w:rPr>
              <w:t>.</w:t>
            </w:r>
            <w:r w:rsidR="00045F54">
              <w:t xml:space="preserve">      </w:t>
            </w:r>
            <w:r w:rsidR="00A02E08">
              <w:t xml:space="preserve">Conforme a lo dispuesto en el artículo 88 de la Ley General de Urbanismo y Construcciones, el Plan Maestro podrá </w:t>
            </w:r>
            <w:r w:rsidR="007546A1">
              <w:t>contemplar la modificación de las normas urb</w:t>
            </w:r>
            <w:r w:rsidR="00810758">
              <w:t xml:space="preserve">anísticas </w:t>
            </w:r>
            <w:r w:rsidR="00810758">
              <w:lastRenderedPageBreak/>
              <w:t xml:space="preserve">aplicables para todo </w:t>
            </w:r>
            <w:r w:rsidR="007546A1">
              <w:t xml:space="preserve">o parte del </w:t>
            </w:r>
            <w:r w:rsidR="00312C05">
              <w:t>polígono de intervención</w:t>
            </w:r>
            <w:r w:rsidR="007546A1">
              <w:t xml:space="preserve">, </w:t>
            </w:r>
            <w:r w:rsidR="00207DAC">
              <w:t xml:space="preserve">cuando </w:t>
            </w:r>
            <w:r w:rsidR="00C674A6">
              <w:t xml:space="preserve">dicha modificación </w:t>
            </w:r>
            <w:r w:rsidR="00336862">
              <w:t xml:space="preserve">se requiera </w:t>
            </w:r>
            <w:r w:rsidR="00C674A6">
              <w:t>para viabilizar la reconstrucción de las viviendas existentes y</w:t>
            </w:r>
            <w:r w:rsidR="00AD3847">
              <w:t>/o</w:t>
            </w:r>
            <w:r w:rsidR="00C674A6">
              <w:t xml:space="preserve"> las demás obras de regeneración barrial que formen parte del Plan</w:t>
            </w:r>
            <w:r w:rsidR="00370636">
              <w:t>.</w:t>
            </w:r>
          </w:p>
          <w:p w14:paraId="4B119525" w14:textId="77777777" w:rsidR="00C674A6" w:rsidRDefault="00C674A6" w:rsidP="00C674A6">
            <w:pPr>
              <w:jc w:val="both"/>
            </w:pPr>
          </w:p>
          <w:p w14:paraId="7C9383A8" w14:textId="77777777" w:rsidR="00C674A6" w:rsidRDefault="00C674A6" w:rsidP="00C674A6">
            <w:pPr>
              <w:jc w:val="both"/>
            </w:pPr>
            <w:r>
              <w:t xml:space="preserve">En este caso, el Plan Maestro de Regeneración corresponderá a la imagen objetivo y memoria explicativa de esta modalidad excepcional de modificación del plan regulador comunal, y para producir sus efectos, deberá formularse y aprobarse conforme a lo señalado </w:t>
            </w:r>
            <w:r w:rsidR="00EB4D7B">
              <w:t xml:space="preserve">en el presente Capítulo </w:t>
            </w:r>
            <w:r>
              <w:t>de esta Ordenanza</w:t>
            </w:r>
            <w:r w:rsidR="00EB4D7B">
              <w:t>.</w:t>
            </w:r>
          </w:p>
          <w:p w14:paraId="422EAE5B" w14:textId="77777777" w:rsidR="00C674A6" w:rsidRDefault="00C674A6" w:rsidP="00C674A6">
            <w:pPr>
              <w:jc w:val="both"/>
            </w:pPr>
          </w:p>
        </w:tc>
        <w:tc>
          <w:tcPr>
            <w:tcW w:w="4407" w:type="dxa"/>
          </w:tcPr>
          <w:p w14:paraId="49BC07E9" w14:textId="77777777" w:rsidR="00920B98" w:rsidRDefault="00920B98" w:rsidP="00810758"/>
        </w:tc>
      </w:tr>
      <w:tr w:rsidR="00E41DBD" w14:paraId="30BB87ED" w14:textId="77777777" w:rsidTr="00E41DBD">
        <w:trPr>
          <w:jc w:val="center"/>
        </w:trPr>
        <w:tc>
          <w:tcPr>
            <w:tcW w:w="2405" w:type="dxa"/>
          </w:tcPr>
          <w:p w14:paraId="00FC5E1F" w14:textId="77777777" w:rsidR="00E41DBD" w:rsidRDefault="00E41DBD"/>
        </w:tc>
        <w:tc>
          <w:tcPr>
            <w:tcW w:w="5941" w:type="dxa"/>
          </w:tcPr>
          <w:p w14:paraId="5E9B9DDD" w14:textId="77777777" w:rsidR="00810758" w:rsidRDefault="00810758" w:rsidP="005359ED">
            <w:pPr>
              <w:jc w:val="both"/>
            </w:pPr>
          </w:p>
          <w:p w14:paraId="6CB370F3" w14:textId="530357FF" w:rsidR="00E41DBD" w:rsidRDefault="00C674A6" w:rsidP="005359ED">
            <w:pPr>
              <w:jc w:val="both"/>
            </w:pPr>
            <w:r w:rsidRPr="00571971">
              <w:rPr>
                <w:b/>
                <w:bCs/>
              </w:rPr>
              <w:t>Artículo</w:t>
            </w:r>
            <w:r w:rsidR="007052A5" w:rsidRPr="00571971">
              <w:rPr>
                <w:b/>
                <w:bCs/>
              </w:rPr>
              <w:t xml:space="preserve"> 2.9.2</w:t>
            </w:r>
            <w:r w:rsidR="00F813F4" w:rsidRPr="00571971">
              <w:rPr>
                <w:b/>
                <w:bCs/>
              </w:rPr>
              <w:t>8</w:t>
            </w:r>
            <w:r w:rsidR="00EB4D7B" w:rsidRPr="00571971">
              <w:rPr>
                <w:b/>
                <w:bCs/>
              </w:rPr>
              <w:t>.</w:t>
            </w:r>
            <w:r w:rsidR="00EB4D7B">
              <w:t xml:space="preserve">    </w:t>
            </w:r>
            <w:r>
              <w:t xml:space="preserve">La modificación de las normas urbanísticas podrá recaer sobre todo </w:t>
            </w:r>
            <w:r w:rsidR="001E72BD">
              <w:t xml:space="preserve">el polígono </w:t>
            </w:r>
            <w:r>
              <w:t>que abarca el Plan Maestro de Regeneración o sobre parte del mismo, según sea donde se detecte la necesidad de modificar el plan regulador para concretar la nueva forma urbana propuesta.</w:t>
            </w:r>
          </w:p>
        </w:tc>
        <w:tc>
          <w:tcPr>
            <w:tcW w:w="4407" w:type="dxa"/>
          </w:tcPr>
          <w:p w14:paraId="3B010221" w14:textId="77777777" w:rsidR="00E41DBD" w:rsidRDefault="00E41DBD"/>
        </w:tc>
      </w:tr>
      <w:tr w:rsidR="00E41DBD" w14:paraId="7764E86A" w14:textId="77777777" w:rsidTr="00E41DBD">
        <w:trPr>
          <w:jc w:val="center"/>
        </w:trPr>
        <w:tc>
          <w:tcPr>
            <w:tcW w:w="2405" w:type="dxa"/>
          </w:tcPr>
          <w:p w14:paraId="6685DBA6" w14:textId="77777777" w:rsidR="00E41DBD" w:rsidRDefault="00E41DBD"/>
        </w:tc>
        <w:tc>
          <w:tcPr>
            <w:tcW w:w="5941" w:type="dxa"/>
          </w:tcPr>
          <w:p w14:paraId="38485E46" w14:textId="77777777" w:rsidR="00EB4D7B" w:rsidRDefault="00EB4D7B" w:rsidP="004F4C26">
            <w:pPr>
              <w:jc w:val="center"/>
              <w:rPr>
                <w:b/>
              </w:rPr>
            </w:pPr>
          </w:p>
          <w:p w14:paraId="4B557DA5" w14:textId="4EFF3E59" w:rsidR="004F4C26" w:rsidRDefault="004F4C26" w:rsidP="004F4C26">
            <w:pPr>
              <w:jc w:val="center"/>
            </w:pPr>
            <w:r w:rsidRPr="004F4C26">
              <w:rPr>
                <w:b/>
              </w:rPr>
              <w:t>Implementación del Plan Maestro</w:t>
            </w:r>
          </w:p>
          <w:p w14:paraId="29C1F118" w14:textId="77777777" w:rsidR="004F4C26" w:rsidRDefault="004F4C26" w:rsidP="005D5451">
            <w:pPr>
              <w:jc w:val="both"/>
            </w:pPr>
          </w:p>
          <w:p w14:paraId="104AEA82" w14:textId="4413517A" w:rsidR="00E41DBD" w:rsidRDefault="00E0595F" w:rsidP="00DF01AC">
            <w:pPr>
              <w:jc w:val="both"/>
            </w:pPr>
            <w:r w:rsidRPr="00571971">
              <w:rPr>
                <w:b/>
                <w:bCs/>
              </w:rPr>
              <w:t xml:space="preserve">Artículo </w:t>
            </w:r>
            <w:r w:rsidR="007052A5" w:rsidRPr="00571971">
              <w:rPr>
                <w:b/>
                <w:bCs/>
              </w:rPr>
              <w:t>2.9.2</w:t>
            </w:r>
            <w:r w:rsidR="00F813F4" w:rsidRPr="00571971">
              <w:rPr>
                <w:b/>
                <w:bCs/>
              </w:rPr>
              <w:t>9</w:t>
            </w:r>
            <w:r w:rsidR="00EB4D7B" w:rsidRPr="00571971">
              <w:rPr>
                <w:b/>
                <w:bCs/>
              </w:rPr>
              <w:t>.</w:t>
            </w:r>
            <w:r w:rsidR="00EB4D7B">
              <w:t xml:space="preserve">    Para la implementación del Plan Maestro de Regeneración, e</w:t>
            </w:r>
            <w:r>
              <w:t xml:space="preserve">n el marco de </w:t>
            </w:r>
            <w:r w:rsidR="00EB4D7B">
              <w:t xml:space="preserve">su </w:t>
            </w:r>
            <w:r>
              <w:t xml:space="preserve">elaboración o ejecución, los Servicios Regionales de Vivienda y Urbanización </w:t>
            </w:r>
            <w:r w:rsidR="004E2D26">
              <w:t>po</w:t>
            </w:r>
            <w:r w:rsidR="005D5451">
              <w:t>drán solicitar a la respectiva Dirección de Obras M</w:t>
            </w:r>
            <w:r w:rsidR="004E2D26">
              <w:t>unicipales la evaluación conjunta, en un solo expediente, de alguna o todas las autorizaciones</w:t>
            </w:r>
            <w:r w:rsidR="0006702E">
              <w:t xml:space="preserve"> o</w:t>
            </w:r>
            <w:r w:rsidR="004E2D26">
              <w:t xml:space="preserve"> permisos necesario</w:t>
            </w:r>
            <w:r w:rsidR="0006702E">
              <w:t xml:space="preserve">s para </w:t>
            </w:r>
            <w:r w:rsidR="005D5451">
              <w:t xml:space="preserve">la materialización de </w:t>
            </w:r>
            <w:r w:rsidR="0006702E">
              <w:t>la nueva</w:t>
            </w:r>
            <w:r w:rsidR="00D67AB3">
              <w:t xml:space="preserve"> forma urbana que </w:t>
            </w:r>
            <w:r w:rsidR="00DF01AC">
              <w:t>se contempla</w:t>
            </w:r>
            <w:r w:rsidR="005D5451">
              <w:t>.</w:t>
            </w:r>
          </w:p>
        </w:tc>
        <w:tc>
          <w:tcPr>
            <w:tcW w:w="4407" w:type="dxa"/>
          </w:tcPr>
          <w:p w14:paraId="6ACA8BDF" w14:textId="77777777" w:rsidR="00EB4D7B" w:rsidRDefault="00EB4D7B"/>
        </w:tc>
      </w:tr>
      <w:tr w:rsidR="00E41DBD" w14:paraId="58C879A1" w14:textId="77777777" w:rsidTr="00E41DBD">
        <w:trPr>
          <w:jc w:val="center"/>
        </w:trPr>
        <w:tc>
          <w:tcPr>
            <w:tcW w:w="2405" w:type="dxa"/>
          </w:tcPr>
          <w:p w14:paraId="753514D4" w14:textId="77777777" w:rsidR="00E41DBD" w:rsidRDefault="00E41DBD"/>
        </w:tc>
        <w:tc>
          <w:tcPr>
            <w:tcW w:w="5941" w:type="dxa"/>
          </w:tcPr>
          <w:p w14:paraId="5FDADF86" w14:textId="77777777" w:rsidR="00810758" w:rsidRPr="009B5802" w:rsidRDefault="00810758" w:rsidP="005D5451">
            <w:pPr>
              <w:jc w:val="both"/>
            </w:pPr>
          </w:p>
          <w:p w14:paraId="106CFFA1" w14:textId="23DC9ADE" w:rsidR="00E41DBD" w:rsidRPr="009B5802" w:rsidRDefault="00D67AB3" w:rsidP="005D5451">
            <w:pPr>
              <w:jc w:val="both"/>
            </w:pPr>
            <w:r w:rsidRPr="009B5802">
              <w:rPr>
                <w:b/>
                <w:bCs/>
              </w:rPr>
              <w:t xml:space="preserve">Artículo </w:t>
            </w:r>
            <w:r w:rsidR="007052A5" w:rsidRPr="009B5802">
              <w:rPr>
                <w:b/>
                <w:bCs/>
              </w:rPr>
              <w:t>2.9.</w:t>
            </w:r>
            <w:r w:rsidR="00F813F4" w:rsidRPr="009B5802">
              <w:rPr>
                <w:b/>
                <w:bCs/>
              </w:rPr>
              <w:t>30</w:t>
            </w:r>
            <w:r w:rsidR="00DF01AC" w:rsidRPr="009B5802">
              <w:rPr>
                <w:b/>
                <w:bCs/>
              </w:rPr>
              <w:t>.</w:t>
            </w:r>
            <w:r w:rsidR="00DF01AC" w:rsidRPr="009B5802">
              <w:t xml:space="preserve">     </w:t>
            </w:r>
            <w:r w:rsidR="004E2D26" w:rsidRPr="009B5802">
              <w:t xml:space="preserve">En aquellos casos en que esta forma especial de tramitación de permisos se requiera en el marco de la </w:t>
            </w:r>
            <w:r w:rsidR="004E2D26" w:rsidRPr="009B5802">
              <w:lastRenderedPageBreak/>
              <w:t xml:space="preserve">elaboración de un </w:t>
            </w:r>
            <w:r w:rsidR="00123A60" w:rsidRPr="009B5802">
              <w:t>Plan Maestro de Regeneración</w:t>
            </w:r>
            <w:r w:rsidR="004E2D26" w:rsidRPr="009B5802">
              <w:t>, la solicitud deberá estar acompañada</w:t>
            </w:r>
            <w:r w:rsidR="005D5451" w:rsidRPr="009B5802">
              <w:t xml:space="preserve">  de un documento emitido por la Secretaría Regional Ministerial de Vivienda y Urbanismo que corresponda</w:t>
            </w:r>
            <w:r w:rsidR="009265C9" w:rsidRPr="009B5802">
              <w:t>,</w:t>
            </w:r>
            <w:r w:rsidR="005D5451" w:rsidRPr="009B5802">
              <w:t xml:space="preserve"> en el cual se certifique que dicha solicitud se realiza en el marco de un Plan Maestro de Regeneración en </w:t>
            </w:r>
            <w:r w:rsidR="00123A60" w:rsidRPr="009B5802">
              <w:t xml:space="preserve">etapa de </w:t>
            </w:r>
            <w:r w:rsidR="005D5451" w:rsidRPr="009B5802">
              <w:t>elaboración.</w:t>
            </w:r>
          </w:p>
        </w:tc>
        <w:tc>
          <w:tcPr>
            <w:tcW w:w="4407" w:type="dxa"/>
          </w:tcPr>
          <w:p w14:paraId="10D50FB6" w14:textId="77777777" w:rsidR="004F4C26" w:rsidRDefault="004F4C26"/>
        </w:tc>
      </w:tr>
      <w:tr w:rsidR="00E41DBD" w14:paraId="5B7F572F" w14:textId="77777777" w:rsidTr="00E41DBD">
        <w:trPr>
          <w:jc w:val="center"/>
        </w:trPr>
        <w:tc>
          <w:tcPr>
            <w:tcW w:w="2405" w:type="dxa"/>
          </w:tcPr>
          <w:p w14:paraId="1DEEFE64" w14:textId="77777777" w:rsidR="00E41DBD" w:rsidRDefault="00E41DBD"/>
        </w:tc>
        <w:tc>
          <w:tcPr>
            <w:tcW w:w="5941" w:type="dxa"/>
          </w:tcPr>
          <w:p w14:paraId="74A20131" w14:textId="77777777" w:rsidR="001F19AE" w:rsidRPr="009B5802" w:rsidRDefault="001F19AE"/>
          <w:p w14:paraId="06149DDB" w14:textId="09F52E81" w:rsidR="00E41DBD" w:rsidRPr="009B5802" w:rsidRDefault="007052A5" w:rsidP="001F19AE">
            <w:pPr>
              <w:jc w:val="both"/>
            </w:pPr>
            <w:r w:rsidRPr="009B5802">
              <w:rPr>
                <w:b/>
                <w:bCs/>
              </w:rPr>
              <w:t>Artículo 2.9.3</w:t>
            </w:r>
            <w:r w:rsidR="009B5802" w:rsidRPr="009B5802">
              <w:rPr>
                <w:b/>
                <w:bCs/>
              </w:rPr>
              <w:t>1</w:t>
            </w:r>
            <w:r w:rsidR="00810758" w:rsidRPr="009B5802">
              <w:rPr>
                <w:b/>
                <w:bCs/>
              </w:rPr>
              <w:t>.</w:t>
            </w:r>
            <w:r w:rsidR="00810758" w:rsidRPr="009B5802">
              <w:t xml:space="preserve">     En aquellos casos en que las solicitudes de permiso se realicen sobre un predio que formando parte del sector de un Plan Maestro de Regeneración, no sea de propiedad del Servicio de Vivienda y Urbanización, el mencionado Servicio podrá solicitar a la Dirección de Obras Municipales la evaluación conjunta de todas o algunas de las autorizaciones o permisos siempre que actúe en representación del propietario del predio respectivo, conforme a las reglas generales de representación contenidas en la ley N° 19.880 o aquella que la reemplace</w:t>
            </w:r>
          </w:p>
        </w:tc>
        <w:tc>
          <w:tcPr>
            <w:tcW w:w="4407" w:type="dxa"/>
          </w:tcPr>
          <w:p w14:paraId="5FF88125" w14:textId="6D2F1EA6" w:rsidR="00E41DBD" w:rsidRDefault="00E41DBD" w:rsidP="00810758">
            <w:pPr>
              <w:jc w:val="both"/>
            </w:pPr>
          </w:p>
        </w:tc>
      </w:tr>
      <w:tr w:rsidR="004E2D26" w14:paraId="7A95E22E" w14:textId="77777777" w:rsidTr="00E41DBD">
        <w:trPr>
          <w:jc w:val="center"/>
        </w:trPr>
        <w:tc>
          <w:tcPr>
            <w:tcW w:w="2405" w:type="dxa"/>
          </w:tcPr>
          <w:p w14:paraId="3F4091BF" w14:textId="77777777" w:rsidR="004E2D26" w:rsidRDefault="004E2D26"/>
        </w:tc>
        <w:tc>
          <w:tcPr>
            <w:tcW w:w="5941" w:type="dxa"/>
          </w:tcPr>
          <w:p w14:paraId="42E38190" w14:textId="77777777" w:rsidR="00810758" w:rsidRPr="009B5802" w:rsidRDefault="00810758" w:rsidP="0006702E">
            <w:pPr>
              <w:jc w:val="both"/>
            </w:pPr>
          </w:p>
          <w:p w14:paraId="2B2426E7" w14:textId="5B757785" w:rsidR="004E2D26" w:rsidRPr="009B5802" w:rsidRDefault="0099554A" w:rsidP="0006702E">
            <w:pPr>
              <w:jc w:val="both"/>
            </w:pPr>
            <w:r w:rsidRPr="009B5802">
              <w:rPr>
                <w:b/>
                <w:bCs/>
              </w:rPr>
              <w:t>Artículo</w:t>
            </w:r>
            <w:r w:rsidR="007052A5" w:rsidRPr="009B5802">
              <w:rPr>
                <w:b/>
                <w:bCs/>
              </w:rPr>
              <w:t xml:space="preserve"> 2.9.3</w:t>
            </w:r>
            <w:r w:rsidR="009B5802" w:rsidRPr="009B5802">
              <w:rPr>
                <w:b/>
                <w:bCs/>
              </w:rPr>
              <w:t>2</w:t>
            </w:r>
            <w:r w:rsidR="00123A60" w:rsidRPr="009B5802">
              <w:rPr>
                <w:b/>
                <w:bCs/>
              </w:rPr>
              <w:t>.</w:t>
            </w:r>
            <w:r w:rsidR="00123A60" w:rsidRPr="009B5802">
              <w:t xml:space="preserve"> </w:t>
            </w:r>
            <w:r w:rsidRPr="009B5802">
              <w:t xml:space="preserve">     </w:t>
            </w:r>
            <w:r w:rsidR="0006702E" w:rsidRPr="009B5802">
              <w:t xml:space="preserve">Para estos efectos, </w:t>
            </w:r>
            <w:r w:rsidR="001F19AE" w:rsidRPr="009B5802">
              <w:t xml:space="preserve">cada una de las </w:t>
            </w:r>
            <w:r w:rsidR="0006702E" w:rsidRPr="009B5802">
              <w:t>solicitudes deberán ingresarse mediante el formulario</w:t>
            </w:r>
            <w:r w:rsidR="001F19AE" w:rsidRPr="009B5802">
              <w:t xml:space="preserve"> único nacional</w:t>
            </w:r>
            <w:r w:rsidR="0006702E" w:rsidRPr="009B5802">
              <w:t xml:space="preserve"> que corresponda, </w:t>
            </w:r>
            <w:r w:rsidRPr="009B5802">
              <w:t xml:space="preserve">en un mismo momento, </w:t>
            </w:r>
            <w:r w:rsidR="001F19AE" w:rsidRPr="009B5802">
              <w:t>presentando la lista de antecedentes que conforme a la Ley General</w:t>
            </w:r>
            <w:r w:rsidRPr="009B5802">
              <w:t xml:space="preserve"> de Urbanismo y Construcciones y</w:t>
            </w:r>
            <w:r w:rsidR="001F19AE" w:rsidRPr="009B5802">
              <w:t xml:space="preserve"> a esta Ordenanza deban presentarse</w:t>
            </w:r>
            <w:r w:rsidR="009B7D80" w:rsidRPr="009B5802">
              <w:t xml:space="preserve"> para cada tipo de permiso</w:t>
            </w:r>
            <w:r w:rsidR="001F19AE" w:rsidRPr="009B5802">
              <w:t>. Sólo podrá eximirse de presentar en todas las solicitudes, aquellos documentos que resulten sobreabundantes</w:t>
            </w:r>
            <w:r w:rsidR="00810758" w:rsidRPr="009B5802">
              <w:t>, tales como</w:t>
            </w:r>
            <w:r w:rsidR="001F19AE" w:rsidRPr="009B5802">
              <w:t xml:space="preserve"> </w:t>
            </w:r>
            <w:r w:rsidR="00810758" w:rsidRPr="009B5802">
              <w:t>el</w:t>
            </w:r>
            <w:r w:rsidR="001F19AE" w:rsidRPr="009B5802">
              <w:t xml:space="preserve"> certificado de informaciones previas</w:t>
            </w:r>
            <w:r w:rsidR="0006702E" w:rsidRPr="009B5802">
              <w:t>.</w:t>
            </w:r>
            <w:r w:rsidR="002311E5" w:rsidRPr="009B5802">
              <w:t xml:space="preserve"> Las autorizaciones o permisos que se requieran se</w:t>
            </w:r>
            <w:r w:rsidR="00123A60" w:rsidRPr="009B5802">
              <w:t xml:space="preserve"> evaluarán en forma conjunta en solo expediente, y se resolverán</w:t>
            </w:r>
            <w:r w:rsidR="002311E5" w:rsidRPr="009B5802">
              <w:t xml:space="preserve"> en un solo </w:t>
            </w:r>
            <w:r w:rsidR="0096284F" w:rsidRPr="009B5802">
              <w:t>en un solo acto</w:t>
            </w:r>
            <w:r w:rsidR="00123A60" w:rsidRPr="009B5802">
              <w:t xml:space="preserve"> administrativo</w:t>
            </w:r>
            <w:r w:rsidR="002311E5" w:rsidRPr="009B5802">
              <w:t xml:space="preserve"> y en una misma oportunidad, dentro de los plazos consignados en los artículos 1.4.9. y 1.4.10 de esta Ordenanza.</w:t>
            </w:r>
          </w:p>
          <w:p w14:paraId="24F52F95" w14:textId="77777777" w:rsidR="00123A60" w:rsidRPr="009B5802" w:rsidRDefault="00123A60" w:rsidP="0006702E">
            <w:pPr>
              <w:jc w:val="both"/>
            </w:pPr>
          </w:p>
          <w:p w14:paraId="6D2F1B6D" w14:textId="77777777" w:rsidR="0006702E" w:rsidRPr="009B5802" w:rsidRDefault="00D67AB3" w:rsidP="0006702E">
            <w:pPr>
              <w:jc w:val="both"/>
            </w:pPr>
            <w:r w:rsidRPr="009B5802">
              <w:t xml:space="preserve">En consecuencia, la Dirección de Obras Municipales </w:t>
            </w:r>
            <w:r w:rsidR="002311E5" w:rsidRPr="009B5802">
              <w:t>dentro del procedimiento deberá emitir un Acta de O</w:t>
            </w:r>
            <w:r w:rsidR="0006702E" w:rsidRPr="009B5802">
              <w:t>bservaciones en la cual consigne la</w:t>
            </w:r>
            <w:r w:rsidR="0099554A" w:rsidRPr="009B5802">
              <w:t xml:space="preserve"> totalidad de las </w:t>
            </w:r>
            <w:r w:rsidR="002311E5" w:rsidRPr="009B5802">
              <w:t>observaciones que se estime deban ser aclaradas o subsanadas</w:t>
            </w:r>
            <w:r w:rsidR="0006702E" w:rsidRPr="009B5802">
              <w:t>, identificando en cada caso</w:t>
            </w:r>
            <w:r w:rsidR="002311E5" w:rsidRPr="009B5802">
              <w:t>, el tipo de autorización o permiso al cual se refieren.</w:t>
            </w:r>
          </w:p>
          <w:p w14:paraId="433C1C8F" w14:textId="77777777" w:rsidR="005D5451" w:rsidRPr="009B5802" w:rsidRDefault="005D5451" w:rsidP="0006702E">
            <w:pPr>
              <w:jc w:val="both"/>
            </w:pPr>
          </w:p>
          <w:p w14:paraId="74206C71" w14:textId="77777777" w:rsidR="005D5451" w:rsidRPr="009B5802" w:rsidRDefault="005D5451" w:rsidP="0006702E">
            <w:pPr>
              <w:jc w:val="both"/>
            </w:pPr>
            <w:r w:rsidRPr="009B5802">
              <w:t>Los derechos municipales a cancelar por cada autorización o permiso se calcularán conforme al artículo 130 de la Ley General de Urbanismo y Construcciones.</w:t>
            </w:r>
          </w:p>
          <w:p w14:paraId="178D0F31" w14:textId="32A618D0" w:rsidR="005D5451" w:rsidRPr="009B5802" w:rsidRDefault="005D5451" w:rsidP="0006702E">
            <w:pPr>
              <w:jc w:val="both"/>
            </w:pPr>
          </w:p>
          <w:p w14:paraId="198C9AAD" w14:textId="77777777" w:rsidR="0006702E" w:rsidRPr="009B5802" w:rsidRDefault="0006702E" w:rsidP="0006702E">
            <w:pPr>
              <w:jc w:val="both"/>
            </w:pPr>
          </w:p>
        </w:tc>
        <w:tc>
          <w:tcPr>
            <w:tcW w:w="4407" w:type="dxa"/>
          </w:tcPr>
          <w:p w14:paraId="4216AA73" w14:textId="04E6715F" w:rsidR="004E2D26" w:rsidRDefault="004E2D26"/>
        </w:tc>
      </w:tr>
      <w:tr w:rsidR="0006702E" w14:paraId="0A84F096" w14:textId="77777777" w:rsidTr="00E41DBD">
        <w:trPr>
          <w:jc w:val="center"/>
        </w:trPr>
        <w:tc>
          <w:tcPr>
            <w:tcW w:w="2405" w:type="dxa"/>
          </w:tcPr>
          <w:p w14:paraId="6312E7D5" w14:textId="77777777" w:rsidR="0006702E" w:rsidRDefault="0006702E"/>
        </w:tc>
        <w:tc>
          <w:tcPr>
            <w:tcW w:w="5941" w:type="dxa"/>
          </w:tcPr>
          <w:p w14:paraId="6754D096" w14:textId="276D086D" w:rsidR="0006702E" w:rsidRPr="009B5802" w:rsidRDefault="0096284F" w:rsidP="0096284F">
            <w:pPr>
              <w:jc w:val="both"/>
            </w:pPr>
            <w:r w:rsidRPr="009B5802">
              <w:rPr>
                <w:b/>
                <w:bCs/>
              </w:rPr>
              <w:t xml:space="preserve">Artículo </w:t>
            </w:r>
            <w:r w:rsidR="007052A5" w:rsidRPr="009B5802">
              <w:rPr>
                <w:b/>
                <w:bCs/>
              </w:rPr>
              <w:t>2.9.3</w:t>
            </w:r>
            <w:r w:rsidR="009B5802" w:rsidRPr="009B5802">
              <w:rPr>
                <w:b/>
                <w:bCs/>
              </w:rPr>
              <w:t>3</w:t>
            </w:r>
            <w:r w:rsidR="00123A60" w:rsidRPr="009B5802">
              <w:rPr>
                <w:b/>
                <w:bCs/>
              </w:rPr>
              <w:t>.</w:t>
            </w:r>
            <w:r w:rsidR="00123A60" w:rsidRPr="009B5802">
              <w:t xml:space="preserve">      E</w:t>
            </w:r>
            <w:r w:rsidRPr="009B5802">
              <w:t>n el caso de evaluación conjunta de alguna o todas las autorizaciones o permisos a que se refiere el presente párrafo, las inscripciones, anotaciones y archivos de planos para dejar constancia de cualquier acto que se requiera de manera previa al otorgamiento del o los correspondientes autorizaciones o permisos de construcción, tales como la desafectación del régimen de copropiedad inmobiliaria, o la fusión o subdivisión de predios, podrán efectuarse de manera sucesiva y en el orden que corresponda, una vez aprobadas todas la</w:t>
            </w:r>
            <w:r w:rsidR="00F262CB" w:rsidRPr="009B5802">
              <w:t>s solicitudes ingresadas en la Dirección de Obras M</w:t>
            </w:r>
            <w:r w:rsidRPr="009B5802">
              <w:t>unicipales.</w:t>
            </w:r>
          </w:p>
          <w:p w14:paraId="3BD2EE26" w14:textId="77777777" w:rsidR="0096284F" w:rsidRPr="009B5802" w:rsidRDefault="0096284F" w:rsidP="0096284F">
            <w:pPr>
              <w:jc w:val="both"/>
            </w:pPr>
          </w:p>
          <w:p w14:paraId="2606F19C" w14:textId="77777777" w:rsidR="009006B1" w:rsidRPr="009B5802" w:rsidRDefault="0096284F" w:rsidP="0096284F">
            <w:pPr>
              <w:jc w:val="both"/>
            </w:pPr>
            <w:r w:rsidRPr="009B5802">
              <w:t>En razón de lo anterior, para el otorgamiento de los permisos de construcción de las obras que contemple el Plan Maestro</w:t>
            </w:r>
            <w:r w:rsidR="00F262CB" w:rsidRPr="009B5802">
              <w:t xml:space="preserve"> de Regeneración</w:t>
            </w:r>
            <w:r w:rsidRPr="009B5802">
              <w:t xml:space="preserve">, no se requerirá acreditar que se han efectuado de manera previa las </w:t>
            </w:r>
            <w:r w:rsidR="009006B1" w:rsidRPr="009B5802">
              <w:t xml:space="preserve">correspondientes inscripciones, anotaciones y archivos de planos ante el Conservador de Bienes Raíces, el Servicio de Impuestos Internos, u otro organismo competente en la materia de que se trate. </w:t>
            </w:r>
          </w:p>
          <w:p w14:paraId="736FC449" w14:textId="77777777" w:rsidR="009006B1" w:rsidRPr="009B5802" w:rsidRDefault="009006B1" w:rsidP="0096284F">
            <w:pPr>
              <w:jc w:val="both"/>
            </w:pPr>
          </w:p>
          <w:p w14:paraId="21CA23D3" w14:textId="77777777" w:rsidR="00C33F00" w:rsidRPr="009B5802" w:rsidRDefault="009006B1" w:rsidP="0096284F">
            <w:pPr>
              <w:jc w:val="both"/>
            </w:pPr>
            <w:r w:rsidRPr="009B5802">
              <w:t xml:space="preserve">Sin perjuicio de lo anterior, antes de iniciar las respectivas obras deberá acreditarse ante la Dirección de Obras Municipales que se han ingresado las mencionadas solicitudes ante los órganos competentes, acompañando el respectivo comprobante de ingreso, debidamente fechado. </w:t>
            </w:r>
          </w:p>
          <w:p w14:paraId="62CD2081" w14:textId="77777777" w:rsidR="00C33F00" w:rsidRPr="009B5802" w:rsidRDefault="00C33F00" w:rsidP="0096284F">
            <w:pPr>
              <w:jc w:val="both"/>
            </w:pPr>
          </w:p>
          <w:p w14:paraId="7264E04F" w14:textId="54C80093" w:rsidR="0096284F" w:rsidRPr="009B5802" w:rsidRDefault="009006B1" w:rsidP="00ED13A5">
            <w:pPr>
              <w:jc w:val="both"/>
              <w:rPr>
                <w:b/>
              </w:rPr>
            </w:pPr>
            <w:r w:rsidRPr="009B5802">
              <w:t xml:space="preserve">Asimismo, la recepción definitiva de las obras quedará condicionada a la acreditación de que los referidos trámites han sido efectuados, para lo cual el </w:t>
            </w:r>
            <w:r w:rsidR="00D67AB3" w:rsidRPr="009B5802">
              <w:t xml:space="preserve">Servicio de Vivienda y Urbanización </w:t>
            </w:r>
            <w:r w:rsidR="00C33F00" w:rsidRPr="009B5802">
              <w:t>deberá ingresar a la Dirección de Obras Municipales dentro del legajo de antecedentes que señala el artículo</w:t>
            </w:r>
            <w:r w:rsidR="00D67AB3" w:rsidRPr="009B5802">
              <w:t xml:space="preserve"> 3.4.1.</w:t>
            </w:r>
            <w:r w:rsidR="00C33F00" w:rsidRPr="009B5802">
              <w:t xml:space="preserve"> y 5.2.6.</w:t>
            </w:r>
            <w:r w:rsidR="00D67AB3" w:rsidRPr="009B5802">
              <w:t xml:space="preserve"> de esta Ordenanza,</w:t>
            </w:r>
            <w:r w:rsidR="00C33F00" w:rsidRPr="009B5802">
              <w:t xml:space="preserve"> según se trate de permisos de urbanización o edificación respectivamente, la documen</w:t>
            </w:r>
            <w:r w:rsidR="00ED13A5" w:rsidRPr="009B5802">
              <w:t xml:space="preserve">tación que permita acreditar que se ha realizado </w:t>
            </w:r>
            <w:r w:rsidR="00C33F00" w:rsidRPr="009B5802">
              <w:t>el trámite</w:t>
            </w:r>
            <w:r w:rsidR="00ED13A5" w:rsidRPr="009B5802">
              <w:t>, tales como</w:t>
            </w:r>
            <w:r w:rsidR="00C33F00" w:rsidRPr="009B5802">
              <w:t xml:space="preserve"> </w:t>
            </w:r>
            <w:r w:rsidR="00A817F0" w:rsidRPr="009B5802">
              <w:t xml:space="preserve">la copia de la subinscripción  de la fusión al margen de los lotes fusionados emitida por el </w:t>
            </w:r>
            <w:r w:rsidR="00C33F00" w:rsidRPr="009B5802">
              <w:t>Conservador de Bienes Raíces</w:t>
            </w:r>
            <w:r w:rsidR="00A817F0" w:rsidRPr="009B5802">
              <w:t xml:space="preserve"> respectivo, entre otra</w:t>
            </w:r>
            <w:r w:rsidR="00D67AB3" w:rsidRPr="009B5802">
              <w:t>s</w:t>
            </w:r>
            <w:r w:rsidR="00A817F0" w:rsidRPr="009B5802">
              <w:t>.</w:t>
            </w:r>
          </w:p>
        </w:tc>
        <w:tc>
          <w:tcPr>
            <w:tcW w:w="4407" w:type="dxa"/>
          </w:tcPr>
          <w:p w14:paraId="22FE22AC" w14:textId="77777777" w:rsidR="0006702E" w:rsidRDefault="0006702E"/>
        </w:tc>
      </w:tr>
      <w:tr w:rsidR="0006702E" w14:paraId="0CA78FDF" w14:textId="77777777" w:rsidTr="00E41DBD">
        <w:trPr>
          <w:jc w:val="center"/>
        </w:trPr>
        <w:tc>
          <w:tcPr>
            <w:tcW w:w="2405" w:type="dxa"/>
          </w:tcPr>
          <w:p w14:paraId="290E64A3" w14:textId="77777777" w:rsidR="0006702E" w:rsidRDefault="0006702E"/>
        </w:tc>
        <w:tc>
          <w:tcPr>
            <w:tcW w:w="5941" w:type="dxa"/>
          </w:tcPr>
          <w:p w14:paraId="28379942" w14:textId="77777777" w:rsidR="009006B1" w:rsidRDefault="009006B1" w:rsidP="0006702E">
            <w:pPr>
              <w:rPr>
                <w:b/>
              </w:rPr>
            </w:pPr>
          </w:p>
          <w:p w14:paraId="77FF3CDC" w14:textId="77777777" w:rsidR="0006702E" w:rsidRPr="002E03C8" w:rsidRDefault="0006702E" w:rsidP="00F262CB">
            <w:pPr>
              <w:jc w:val="center"/>
              <w:rPr>
                <w:b/>
              </w:rPr>
            </w:pPr>
            <w:r w:rsidRPr="002E03C8">
              <w:rPr>
                <w:b/>
              </w:rPr>
              <w:t>Artículo transitorio</w:t>
            </w:r>
          </w:p>
          <w:p w14:paraId="15CEB37E" w14:textId="77777777" w:rsidR="0006702E" w:rsidRDefault="0006702E" w:rsidP="0006702E"/>
          <w:p w14:paraId="35C8AE15" w14:textId="25401B31" w:rsidR="0006702E" w:rsidRDefault="0006702E" w:rsidP="009006B1">
            <w:pPr>
              <w:jc w:val="both"/>
            </w:pPr>
            <w:r>
              <w:t>Los Plan</w:t>
            </w:r>
            <w:r w:rsidR="003E40B9">
              <w:t xml:space="preserve">es Maestros de Regeneración que </w:t>
            </w:r>
            <w:r>
              <w:t>se encuentren en elaboración a la fecha de entrada en vigencia de este decreto,</w:t>
            </w:r>
            <w:r w:rsidR="003E40B9">
              <w:t xml:space="preserve"> y hubiesen comenzado su formulación con posterioridad a la entrada en vigencia de la ley N° 21.450</w:t>
            </w:r>
            <w:r w:rsidR="00ED13A5">
              <w:t xml:space="preserve"> sobre integración social en la planificación urbana, gestión de suelo y plan de emergencia habitacional</w:t>
            </w:r>
            <w:r w:rsidR="003E40B9">
              <w:t xml:space="preserve">, </w:t>
            </w:r>
            <w:r>
              <w:t xml:space="preserve">podrán producir los efectos consagrados en el artículo 88 </w:t>
            </w:r>
            <w:r w:rsidR="002E583B">
              <w:t>de la Ley General de Urbanismo y C</w:t>
            </w:r>
            <w:r>
              <w:t>onstrucciones</w:t>
            </w:r>
            <w:r w:rsidR="00D360C8">
              <w:t xml:space="preserve">, </w:t>
            </w:r>
            <w:r>
              <w:t>siempre que cumplan los siguientes requisitos copulativos:</w:t>
            </w:r>
          </w:p>
          <w:p w14:paraId="6ECB3624" w14:textId="77777777" w:rsidR="003E40B9" w:rsidRDefault="003E40B9" w:rsidP="009006B1">
            <w:pPr>
              <w:jc w:val="both"/>
            </w:pPr>
          </w:p>
          <w:p w14:paraId="04E8ED1B" w14:textId="7FF714A6" w:rsidR="0006702E" w:rsidRDefault="003E40B9" w:rsidP="009006B1">
            <w:pPr>
              <w:pStyle w:val="Prrafodelista"/>
              <w:numPr>
                <w:ilvl w:val="0"/>
                <w:numId w:val="3"/>
              </w:numPr>
              <w:jc w:val="both"/>
            </w:pPr>
            <w:r>
              <w:lastRenderedPageBreak/>
              <w:t xml:space="preserve">Deberá considerar dentro de sus componentes, un diagnóstico, </w:t>
            </w:r>
            <w:r w:rsidR="00ED13A5">
              <w:t>una memoria con su</w:t>
            </w:r>
            <w:r>
              <w:t xml:space="preserve"> plan de acciones y obras</w:t>
            </w:r>
            <w:r w:rsidR="004F4C26">
              <w:t>,</w:t>
            </w:r>
            <w:r>
              <w:t xml:space="preserve"> y planos conforme a lo señalado en el Capítulo 9 del Título 2 de la Ordenanza General de Urbanismo y Construcciones.</w:t>
            </w:r>
          </w:p>
          <w:p w14:paraId="76DCD92E" w14:textId="70F7C7E5" w:rsidR="0006702E" w:rsidRDefault="004F4C26" w:rsidP="009006B1">
            <w:pPr>
              <w:pStyle w:val="Prrafodelista"/>
              <w:numPr>
                <w:ilvl w:val="0"/>
                <w:numId w:val="3"/>
              </w:numPr>
              <w:jc w:val="both"/>
            </w:pPr>
            <w:r>
              <w:t xml:space="preserve"> Deberá cumplir con lo dispuesto en el artículo 88 de la Ley General de Urbanismo y construcciones.</w:t>
            </w:r>
          </w:p>
          <w:p w14:paraId="1184B8A5" w14:textId="30438571" w:rsidR="003E40B9" w:rsidRDefault="004F4C26" w:rsidP="009006B1">
            <w:pPr>
              <w:pStyle w:val="Prrafodelista"/>
              <w:numPr>
                <w:ilvl w:val="0"/>
                <w:numId w:val="3"/>
              </w:numPr>
              <w:jc w:val="both"/>
            </w:pPr>
            <w:r>
              <w:t xml:space="preserve">Deberá cumplir con </w:t>
            </w:r>
            <w:r w:rsidR="0006702E">
              <w:t xml:space="preserve">las instancias de participación </w:t>
            </w:r>
            <w:r>
              <w:t xml:space="preserve">tanto </w:t>
            </w:r>
            <w:r w:rsidR="0006702E">
              <w:t xml:space="preserve">de la municipalidad </w:t>
            </w:r>
            <w:r>
              <w:t xml:space="preserve">respectiva como de </w:t>
            </w:r>
            <w:r w:rsidR="0006702E">
              <w:t xml:space="preserve">la comunidad que hubiese previsto el programa </w:t>
            </w:r>
            <w:r w:rsidR="00207CF1">
              <w:t xml:space="preserve">o línea de financiamiento </w:t>
            </w:r>
            <w:r w:rsidR="0006702E">
              <w:t>del Mini</w:t>
            </w:r>
            <w:r>
              <w:t>sterio de Vivienda y Urbanismo en el marco del cual se elabora e implementa</w:t>
            </w:r>
            <w:r w:rsidR="00ED13A5">
              <w:t xml:space="preserve"> el Plan Maestro</w:t>
            </w:r>
            <w:r>
              <w:t>.</w:t>
            </w:r>
          </w:p>
          <w:p w14:paraId="2BAC3A08" w14:textId="77777777" w:rsidR="0006702E" w:rsidRDefault="003E40B9" w:rsidP="003E40B9">
            <w:pPr>
              <w:pStyle w:val="Prrafodelista"/>
              <w:numPr>
                <w:ilvl w:val="0"/>
                <w:numId w:val="3"/>
              </w:numPr>
              <w:jc w:val="both"/>
            </w:pPr>
            <w:r>
              <w:t xml:space="preserve">Deberá ser publicado en el Diario Oficial, previa aprobación del Concejo Municipal y promulgación mediante decreto alcaldicio. </w:t>
            </w:r>
          </w:p>
          <w:p w14:paraId="093AFF34" w14:textId="77777777" w:rsidR="004F4C26" w:rsidRPr="003E40B9" w:rsidRDefault="004F4C26" w:rsidP="004F4C26">
            <w:pPr>
              <w:pStyle w:val="Prrafodelista"/>
              <w:jc w:val="both"/>
            </w:pPr>
          </w:p>
        </w:tc>
        <w:tc>
          <w:tcPr>
            <w:tcW w:w="4407" w:type="dxa"/>
          </w:tcPr>
          <w:p w14:paraId="375D2D81" w14:textId="77777777" w:rsidR="0006702E" w:rsidRDefault="0006702E"/>
        </w:tc>
      </w:tr>
    </w:tbl>
    <w:p w14:paraId="134727F8" w14:textId="77777777" w:rsidR="00FE3F74" w:rsidRDefault="00FE3F74"/>
    <w:p w14:paraId="2BD51349" w14:textId="77777777" w:rsidR="00566D1D" w:rsidRDefault="00566D1D" w:rsidP="00566D1D">
      <w:pPr>
        <w:jc w:val="center"/>
      </w:pPr>
      <w:r>
        <w:t>***</w:t>
      </w:r>
    </w:p>
    <w:sectPr w:rsidR="00566D1D" w:rsidSect="003162B9">
      <w:headerReference w:type="default" r:id="rId7"/>
      <w:footerReference w:type="default" r:id="rId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97483" w14:textId="77777777" w:rsidR="00F96347" w:rsidRDefault="00F96347" w:rsidP="00566D1D">
      <w:pPr>
        <w:spacing w:after="0" w:line="240" w:lineRule="auto"/>
      </w:pPr>
      <w:r>
        <w:separator/>
      </w:r>
    </w:p>
  </w:endnote>
  <w:endnote w:type="continuationSeparator" w:id="0">
    <w:p w14:paraId="753168DF" w14:textId="77777777" w:rsidR="00F96347" w:rsidRDefault="00F96347" w:rsidP="00566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381105"/>
      <w:docPartObj>
        <w:docPartGallery w:val="Page Numbers (Bottom of Page)"/>
        <w:docPartUnique/>
      </w:docPartObj>
    </w:sdtPr>
    <w:sdtContent>
      <w:p w14:paraId="123F51DB" w14:textId="1FC3196D" w:rsidR="00C911CD" w:rsidRDefault="00C911CD">
        <w:pPr>
          <w:pStyle w:val="Piedepgina"/>
          <w:jc w:val="right"/>
        </w:pPr>
        <w:r>
          <w:fldChar w:fldCharType="begin"/>
        </w:r>
        <w:r>
          <w:instrText>PAGE   \* MERGEFORMAT</w:instrText>
        </w:r>
        <w:r>
          <w:fldChar w:fldCharType="separate"/>
        </w:r>
        <w:r w:rsidR="00F813F4" w:rsidRPr="00F813F4">
          <w:rPr>
            <w:noProof/>
            <w:lang w:val="es-ES"/>
          </w:rPr>
          <w:t>22</w:t>
        </w:r>
        <w:r>
          <w:fldChar w:fldCharType="end"/>
        </w:r>
      </w:p>
    </w:sdtContent>
  </w:sdt>
  <w:p w14:paraId="223407B1" w14:textId="77777777" w:rsidR="00C911CD" w:rsidRDefault="00C911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BBB2C" w14:textId="77777777" w:rsidR="00F96347" w:rsidRDefault="00F96347" w:rsidP="00566D1D">
      <w:pPr>
        <w:spacing w:after="0" w:line="240" w:lineRule="auto"/>
      </w:pPr>
      <w:r>
        <w:separator/>
      </w:r>
    </w:p>
  </w:footnote>
  <w:footnote w:type="continuationSeparator" w:id="0">
    <w:p w14:paraId="22DF7DF6" w14:textId="77777777" w:rsidR="00F96347" w:rsidRDefault="00F96347" w:rsidP="00566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44D5" w14:textId="77777777" w:rsidR="00D82D96" w:rsidRPr="00E30A36" w:rsidRDefault="00D82D96" w:rsidP="00D82D96">
    <w:pPr>
      <w:pStyle w:val="Encabezado"/>
      <w:jc w:val="right"/>
      <w:rPr>
        <w:sz w:val="16"/>
        <w:szCs w:val="16"/>
      </w:rPr>
    </w:pPr>
    <w:r w:rsidRPr="00E30A36">
      <w:rPr>
        <w:sz w:val="16"/>
        <w:szCs w:val="16"/>
      </w:rPr>
      <w:t>DIVISIÓN DESARROLLO URBANO</w:t>
    </w:r>
  </w:p>
  <w:p w14:paraId="0DA7678A" w14:textId="77777777" w:rsidR="00D82D96" w:rsidRPr="00E30A36" w:rsidRDefault="00D82D96" w:rsidP="00D82D96">
    <w:pPr>
      <w:pStyle w:val="Encabezado"/>
      <w:jc w:val="right"/>
      <w:rPr>
        <w:sz w:val="16"/>
        <w:szCs w:val="16"/>
      </w:rPr>
    </w:pPr>
    <w:r w:rsidRPr="00E30A36">
      <w:rPr>
        <w:sz w:val="16"/>
        <w:szCs w:val="16"/>
      </w:rPr>
      <w:t>Departamento de Planificación y Normas</w:t>
    </w:r>
    <w:r>
      <w:rPr>
        <w:sz w:val="16"/>
        <w:szCs w:val="16"/>
      </w:rPr>
      <w:t xml:space="preserve"> Urbanas</w:t>
    </w:r>
  </w:p>
  <w:p w14:paraId="4295267F" w14:textId="372436D2" w:rsidR="005F07B7" w:rsidRPr="005F07B7" w:rsidRDefault="008F0DF7" w:rsidP="00D82D96">
    <w:pPr>
      <w:pStyle w:val="Encabezado"/>
      <w:jc w:val="right"/>
      <w:rPr>
        <w:b/>
        <w:bCs/>
        <w:sz w:val="16"/>
        <w:szCs w:val="16"/>
        <w:u w:val="single"/>
      </w:rPr>
    </w:pPr>
    <w:r w:rsidRPr="005F07B7">
      <w:rPr>
        <w:b/>
        <w:bCs/>
        <w:sz w:val="16"/>
        <w:szCs w:val="16"/>
        <w:u w:val="single"/>
      </w:rPr>
      <w:t xml:space="preserve">Comparado Consulta Pública en materia de Planes Maestros de Regeneración – Ley </w:t>
    </w:r>
    <w:proofErr w:type="spellStart"/>
    <w:r w:rsidRPr="005F07B7">
      <w:rPr>
        <w:b/>
        <w:bCs/>
        <w:sz w:val="16"/>
        <w:szCs w:val="16"/>
        <w:u w:val="single"/>
      </w:rPr>
      <w:t>N°</w:t>
    </w:r>
    <w:proofErr w:type="spellEnd"/>
    <w:r w:rsidRPr="005F07B7">
      <w:rPr>
        <w:b/>
        <w:bCs/>
        <w:sz w:val="16"/>
        <w:szCs w:val="16"/>
        <w:u w:val="single"/>
      </w:rPr>
      <w:t xml:space="preserve"> 21.450</w:t>
    </w:r>
  </w:p>
  <w:p w14:paraId="6A3BC989" w14:textId="2E81BF50" w:rsidR="00D82D96" w:rsidRDefault="008F0DF7" w:rsidP="00D82D96">
    <w:pPr>
      <w:pStyle w:val="Encabezado"/>
      <w:jc w:val="right"/>
      <w:rPr>
        <w:sz w:val="16"/>
        <w:szCs w:val="16"/>
      </w:rPr>
    </w:pPr>
    <w:r>
      <w:rPr>
        <w:sz w:val="16"/>
        <w:szCs w:val="16"/>
      </w:rPr>
      <w:t>Diciembre 2022</w:t>
    </w:r>
  </w:p>
  <w:p w14:paraId="5FACFF5E" w14:textId="77777777" w:rsidR="00D82D96" w:rsidRDefault="00D82D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3990"/>
    <w:multiLevelType w:val="hybridMultilevel"/>
    <w:tmpl w:val="A6C209A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EDF590E"/>
    <w:multiLevelType w:val="hybridMultilevel"/>
    <w:tmpl w:val="FBBCFB2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61D0A05"/>
    <w:multiLevelType w:val="hybridMultilevel"/>
    <w:tmpl w:val="E33638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8867361"/>
    <w:multiLevelType w:val="hybridMultilevel"/>
    <w:tmpl w:val="468E0862"/>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92D7B65"/>
    <w:multiLevelType w:val="hybridMultilevel"/>
    <w:tmpl w:val="4C4A12D4"/>
    <w:lvl w:ilvl="0" w:tplc="E8E2BE90">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C90184C"/>
    <w:multiLevelType w:val="hybridMultilevel"/>
    <w:tmpl w:val="90581A72"/>
    <w:lvl w:ilvl="0" w:tplc="2504874A">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CB11894"/>
    <w:multiLevelType w:val="hybridMultilevel"/>
    <w:tmpl w:val="E446E2F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0E7201B"/>
    <w:multiLevelType w:val="hybridMultilevel"/>
    <w:tmpl w:val="0CF2E71A"/>
    <w:lvl w:ilvl="0" w:tplc="A55650F4">
      <w:start w:val="1"/>
      <w:numFmt w:val="decimal"/>
      <w:lvlText w:val="%1."/>
      <w:lvlJc w:val="left"/>
      <w:pPr>
        <w:ind w:left="1125" w:hanging="76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32752210">
    <w:abstractNumId w:val="5"/>
  </w:num>
  <w:num w:numId="2" w16cid:durableId="652296822">
    <w:abstractNumId w:val="3"/>
  </w:num>
  <w:num w:numId="3" w16cid:durableId="387385151">
    <w:abstractNumId w:val="1"/>
  </w:num>
  <w:num w:numId="4" w16cid:durableId="1562012295">
    <w:abstractNumId w:val="0"/>
  </w:num>
  <w:num w:numId="5" w16cid:durableId="1035468851">
    <w:abstractNumId w:val="4"/>
  </w:num>
  <w:num w:numId="6" w16cid:durableId="1640963304">
    <w:abstractNumId w:val="6"/>
  </w:num>
  <w:num w:numId="7" w16cid:durableId="226917679">
    <w:abstractNumId w:val="2"/>
  </w:num>
  <w:num w:numId="8" w16cid:durableId="1265840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2B9"/>
    <w:rsid w:val="00007F13"/>
    <w:rsid w:val="000129E7"/>
    <w:rsid w:val="00031016"/>
    <w:rsid w:val="00037B20"/>
    <w:rsid w:val="00045F54"/>
    <w:rsid w:val="00046FFB"/>
    <w:rsid w:val="00051993"/>
    <w:rsid w:val="00055C53"/>
    <w:rsid w:val="00055DD9"/>
    <w:rsid w:val="00060A9B"/>
    <w:rsid w:val="0006520F"/>
    <w:rsid w:val="0006702E"/>
    <w:rsid w:val="000957C7"/>
    <w:rsid w:val="000A2A5B"/>
    <w:rsid w:val="000A366A"/>
    <w:rsid w:val="000A36B4"/>
    <w:rsid w:val="000A6CA4"/>
    <w:rsid w:val="000B2A77"/>
    <w:rsid w:val="000B3B82"/>
    <w:rsid w:val="000C20D0"/>
    <w:rsid w:val="000C48DB"/>
    <w:rsid w:val="000C64EC"/>
    <w:rsid w:val="000C7F39"/>
    <w:rsid w:val="000D5B4A"/>
    <w:rsid w:val="000D5DC4"/>
    <w:rsid w:val="000D6181"/>
    <w:rsid w:val="000E6E97"/>
    <w:rsid w:val="000F3950"/>
    <w:rsid w:val="000F44A3"/>
    <w:rsid w:val="00103208"/>
    <w:rsid w:val="00107653"/>
    <w:rsid w:val="001163DA"/>
    <w:rsid w:val="00123782"/>
    <w:rsid w:val="00123A60"/>
    <w:rsid w:val="001248DE"/>
    <w:rsid w:val="001362B6"/>
    <w:rsid w:val="00152D78"/>
    <w:rsid w:val="0015361D"/>
    <w:rsid w:val="00154239"/>
    <w:rsid w:val="00154342"/>
    <w:rsid w:val="0017478A"/>
    <w:rsid w:val="00175F15"/>
    <w:rsid w:val="001812B8"/>
    <w:rsid w:val="00181505"/>
    <w:rsid w:val="001A11A8"/>
    <w:rsid w:val="001B59BF"/>
    <w:rsid w:val="001C13E0"/>
    <w:rsid w:val="001C42DE"/>
    <w:rsid w:val="001C596E"/>
    <w:rsid w:val="001D271C"/>
    <w:rsid w:val="001D7D63"/>
    <w:rsid w:val="001E6E3E"/>
    <w:rsid w:val="001E72BD"/>
    <w:rsid w:val="001F19AE"/>
    <w:rsid w:val="00207CF1"/>
    <w:rsid w:val="00207DAC"/>
    <w:rsid w:val="002219FD"/>
    <w:rsid w:val="002311E5"/>
    <w:rsid w:val="002348D7"/>
    <w:rsid w:val="002362E3"/>
    <w:rsid w:val="0024099B"/>
    <w:rsid w:val="002421BC"/>
    <w:rsid w:val="00242237"/>
    <w:rsid w:val="00246296"/>
    <w:rsid w:val="002633C1"/>
    <w:rsid w:val="00266F0E"/>
    <w:rsid w:val="00270D0A"/>
    <w:rsid w:val="002776EF"/>
    <w:rsid w:val="00284531"/>
    <w:rsid w:val="00285FF8"/>
    <w:rsid w:val="002B3849"/>
    <w:rsid w:val="002B5CED"/>
    <w:rsid w:val="002C579A"/>
    <w:rsid w:val="002D30F6"/>
    <w:rsid w:val="002D59CF"/>
    <w:rsid w:val="002E03C8"/>
    <w:rsid w:val="002E0C92"/>
    <w:rsid w:val="002E583B"/>
    <w:rsid w:val="002F52B1"/>
    <w:rsid w:val="00300C7A"/>
    <w:rsid w:val="00303FC9"/>
    <w:rsid w:val="003127A3"/>
    <w:rsid w:val="00312C05"/>
    <w:rsid w:val="003162B9"/>
    <w:rsid w:val="00320B60"/>
    <w:rsid w:val="0033264A"/>
    <w:rsid w:val="00336862"/>
    <w:rsid w:val="003600E8"/>
    <w:rsid w:val="00361678"/>
    <w:rsid w:val="00370636"/>
    <w:rsid w:val="00377639"/>
    <w:rsid w:val="00384DA2"/>
    <w:rsid w:val="00386940"/>
    <w:rsid w:val="003937D8"/>
    <w:rsid w:val="003B60F5"/>
    <w:rsid w:val="003C2402"/>
    <w:rsid w:val="003D69C5"/>
    <w:rsid w:val="003E389E"/>
    <w:rsid w:val="003E40B9"/>
    <w:rsid w:val="003F0CA0"/>
    <w:rsid w:val="003F514B"/>
    <w:rsid w:val="003F5182"/>
    <w:rsid w:val="00415177"/>
    <w:rsid w:val="00421066"/>
    <w:rsid w:val="0043038A"/>
    <w:rsid w:val="00431D4B"/>
    <w:rsid w:val="00431DC2"/>
    <w:rsid w:val="00435275"/>
    <w:rsid w:val="00437CBA"/>
    <w:rsid w:val="004404CE"/>
    <w:rsid w:val="00447F39"/>
    <w:rsid w:val="00460265"/>
    <w:rsid w:val="0046347F"/>
    <w:rsid w:val="00465469"/>
    <w:rsid w:val="0047367C"/>
    <w:rsid w:val="00497AFF"/>
    <w:rsid w:val="004A2604"/>
    <w:rsid w:val="004B2E71"/>
    <w:rsid w:val="004B375D"/>
    <w:rsid w:val="004B51FB"/>
    <w:rsid w:val="004C3B72"/>
    <w:rsid w:val="004C61B5"/>
    <w:rsid w:val="004C7FDA"/>
    <w:rsid w:val="004E0DE2"/>
    <w:rsid w:val="004E2D26"/>
    <w:rsid w:val="004E5ADF"/>
    <w:rsid w:val="004E620D"/>
    <w:rsid w:val="004F4C26"/>
    <w:rsid w:val="005004CB"/>
    <w:rsid w:val="005120DF"/>
    <w:rsid w:val="00516393"/>
    <w:rsid w:val="0052486F"/>
    <w:rsid w:val="005359ED"/>
    <w:rsid w:val="005360C4"/>
    <w:rsid w:val="00543859"/>
    <w:rsid w:val="00547C0E"/>
    <w:rsid w:val="00552FA5"/>
    <w:rsid w:val="00555B59"/>
    <w:rsid w:val="00566D1D"/>
    <w:rsid w:val="00571971"/>
    <w:rsid w:val="005736D3"/>
    <w:rsid w:val="00594A11"/>
    <w:rsid w:val="005978CD"/>
    <w:rsid w:val="005A16E4"/>
    <w:rsid w:val="005C6969"/>
    <w:rsid w:val="005D42F2"/>
    <w:rsid w:val="005D5451"/>
    <w:rsid w:val="005E0133"/>
    <w:rsid w:val="005E558C"/>
    <w:rsid w:val="005E6E4D"/>
    <w:rsid w:val="005F07B7"/>
    <w:rsid w:val="005F7C73"/>
    <w:rsid w:val="00601E44"/>
    <w:rsid w:val="006045F8"/>
    <w:rsid w:val="00614362"/>
    <w:rsid w:val="006203A2"/>
    <w:rsid w:val="00623765"/>
    <w:rsid w:val="00623F70"/>
    <w:rsid w:val="00624E01"/>
    <w:rsid w:val="00625171"/>
    <w:rsid w:val="00650E48"/>
    <w:rsid w:val="0066080E"/>
    <w:rsid w:val="00664797"/>
    <w:rsid w:val="00684C57"/>
    <w:rsid w:val="00684E96"/>
    <w:rsid w:val="006B1F28"/>
    <w:rsid w:val="006B3715"/>
    <w:rsid w:val="006C31A9"/>
    <w:rsid w:val="006D55CB"/>
    <w:rsid w:val="006E5863"/>
    <w:rsid w:val="007026D5"/>
    <w:rsid w:val="00702B1B"/>
    <w:rsid w:val="007052A5"/>
    <w:rsid w:val="00707046"/>
    <w:rsid w:val="0071391E"/>
    <w:rsid w:val="00713F96"/>
    <w:rsid w:val="00726025"/>
    <w:rsid w:val="00734A4C"/>
    <w:rsid w:val="00737711"/>
    <w:rsid w:val="00737A1E"/>
    <w:rsid w:val="00740E85"/>
    <w:rsid w:val="00751A8B"/>
    <w:rsid w:val="007535ED"/>
    <w:rsid w:val="007546A1"/>
    <w:rsid w:val="00763962"/>
    <w:rsid w:val="00765310"/>
    <w:rsid w:val="00766571"/>
    <w:rsid w:val="00773CA4"/>
    <w:rsid w:val="00776720"/>
    <w:rsid w:val="0077727D"/>
    <w:rsid w:val="00780BD2"/>
    <w:rsid w:val="00790188"/>
    <w:rsid w:val="00792FAB"/>
    <w:rsid w:val="007949F6"/>
    <w:rsid w:val="007A7B21"/>
    <w:rsid w:val="007B38E1"/>
    <w:rsid w:val="007C1522"/>
    <w:rsid w:val="007D69B2"/>
    <w:rsid w:val="008070B8"/>
    <w:rsid w:val="00810758"/>
    <w:rsid w:val="00814226"/>
    <w:rsid w:val="00831674"/>
    <w:rsid w:val="00837960"/>
    <w:rsid w:val="0084556A"/>
    <w:rsid w:val="00850B0E"/>
    <w:rsid w:val="00854C68"/>
    <w:rsid w:val="008562DD"/>
    <w:rsid w:val="00860657"/>
    <w:rsid w:val="00862493"/>
    <w:rsid w:val="008702AC"/>
    <w:rsid w:val="008710AC"/>
    <w:rsid w:val="0088155B"/>
    <w:rsid w:val="00890A4D"/>
    <w:rsid w:val="00894537"/>
    <w:rsid w:val="008A2615"/>
    <w:rsid w:val="008B259F"/>
    <w:rsid w:val="008B3C81"/>
    <w:rsid w:val="008C7C57"/>
    <w:rsid w:val="008D49B3"/>
    <w:rsid w:val="008F0DF7"/>
    <w:rsid w:val="008F6D2A"/>
    <w:rsid w:val="009006B1"/>
    <w:rsid w:val="00901377"/>
    <w:rsid w:val="00902D57"/>
    <w:rsid w:val="009034EE"/>
    <w:rsid w:val="00904ED8"/>
    <w:rsid w:val="00916BBF"/>
    <w:rsid w:val="00917C19"/>
    <w:rsid w:val="00920B98"/>
    <w:rsid w:val="00923196"/>
    <w:rsid w:val="00923EAF"/>
    <w:rsid w:val="009260B5"/>
    <w:rsid w:val="009265C9"/>
    <w:rsid w:val="00927D60"/>
    <w:rsid w:val="009334B9"/>
    <w:rsid w:val="00935F51"/>
    <w:rsid w:val="009360FC"/>
    <w:rsid w:val="009375BF"/>
    <w:rsid w:val="00944109"/>
    <w:rsid w:val="00945F85"/>
    <w:rsid w:val="0096284F"/>
    <w:rsid w:val="0097412E"/>
    <w:rsid w:val="0097713A"/>
    <w:rsid w:val="009947E5"/>
    <w:rsid w:val="0099554A"/>
    <w:rsid w:val="00997B90"/>
    <w:rsid w:val="009B4062"/>
    <w:rsid w:val="009B5802"/>
    <w:rsid w:val="009B7D80"/>
    <w:rsid w:val="009C1724"/>
    <w:rsid w:val="009C1DEE"/>
    <w:rsid w:val="009C30A1"/>
    <w:rsid w:val="009C672A"/>
    <w:rsid w:val="009E3C43"/>
    <w:rsid w:val="009E466B"/>
    <w:rsid w:val="00A02E08"/>
    <w:rsid w:val="00A12835"/>
    <w:rsid w:val="00A210DB"/>
    <w:rsid w:val="00A246C5"/>
    <w:rsid w:val="00A33712"/>
    <w:rsid w:val="00A47684"/>
    <w:rsid w:val="00A71E7A"/>
    <w:rsid w:val="00A72103"/>
    <w:rsid w:val="00A74E1E"/>
    <w:rsid w:val="00A811D6"/>
    <w:rsid w:val="00A817F0"/>
    <w:rsid w:val="00A81934"/>
    <w:rsid w:val="00A8481D"/>
    <w:rsid w:val="00A87A5B"/>
    <w:rsid w:val="00AA1ABA"/>
    <w:rsid w:val="00AA469C"/>
    <w:rsid w:val="00AB62A7"/>
    <w:rsid w:val="00AD0BC4"/>
    <w:rsid w:val="00AD0D41"/>
    <w:rsid w:val="00AD3847"/>
    <w:rsid w:val="00AD39FE"/>
    <w:rsid w:val="00AE4474"/>
    <w:rsid w:val="00AE6EA9"/>
    <w:rsid w:val="00AF049F"/>
    <w:rsid w:val="00AF18C7"/>
    <w:rsid w:val="00B128D3"/>
    <w:rsid w:val="00B2704E"/>
    <w:rsid w:val="00B27894"/>
    <w:rsid w:val="00B35260"/>
    <w:rsid w:val="00B4013D"/>
    <w:rsid w:val="00B50C89"/>
    <w:rsid w:val="00B65C74"/>
    <w:rsid w:val="00B91308"/>
    <w:rsid w:val="00B91457"/>
    <w:rsid w:val="00BD4F3A"/>
    <w:rsid w:val="00BE5893"/>
    <w:rsid w:val="00C079A5"/>
    <w:rsid w:val="00C33F00"/>
    <w:rsid w:val="00C4283C"/>
    <w:rsid w:val="00C674A6"/>
    <w:rsid w:val="00C762EC"/>
    <w:rsid w:val="00C76DDF"/>
    <w:rsid w:val="00C82BE1"/>
    <w:rsid w:val="00C911CD"/>
    <w:rsid w:val="00C95C3D"/>
    <w:rsid w:val="00C962B9"/>
    <w:rsid w:val="00CA040E"/>
    <w:rsid w:val="00CA2911"/>
    <w:rsid w:val="00CA344C"/>
    <w:rsid w:val="00CB47EB"/>
    <w:rsid w:val="00CD1447"/>
    <w:rsid w:val="00CD3805"/>
    <w:rsid w:val="00CF3A9F"/>
    <w:rsid w:val="00D02AD2"/>
    <w:rsid w:val="00D03944"/>
    <w:rsid w:val="00D21D90"/>
    <w:rsid w:val="00D360C8"/>
    <w:rsid w:val="00D42704"/>
    <w:rsid w:val="00D500A1"/>
    <w:rsid w:val="00D65FD3"/>
    <w:rsid w:val="00D67AB3"/>
    <w:rsid w:val="00D754E4"/>
    <w:rsid w:val="00D82D70"/>
    <w:rsid w:val="00D82D96"/>
    <w:rsid w:val="00D846D4"/>
    <w:rsid w:val="00D95A8A"/>
    <w:rsid w:val="00DB5C38"/>
    <w:rsid w:val="00DC21E1"/>
    <w:rsid w:val="00DD4A15"/>
    <w:rsid w:val="00DD5727"/>
    <w:rsid w:val="00DD77FD"/>
    <w:rsid w:val="00DE6AD4"/>
    <w:rsid w:val="00DF01AC"/>
    <w:rsid w:val="00E01FEB"/>
    <w:rsid w:val="00E0267C"/>
    <w:rsid w:val="00E034A6"/>
    <w:rsid w:val="00E0595F"/>
    <w:rsid w:val="00E17D0B"/>
    <w:rsid w:val="00E25164"/>
    <w:rsid w:val="00E26518"/>
    <w:rsid w:val="00E36343"/>
    <w:rsid w:val="00E41DBD"/>
    <w:rsid w:val="00E53678"/>
    <w:rsid w:val="00E60DC5"/>
    <w:rsid w:val="00E6157A"/>
    <w:rsid w:val="00E72372"/>
    <w:rsid w:val="00E97DE9"/>
    <w:rsid w:val="00EA0ADA"/>
    <w:rsid w:val="00EA77F8"/>
    <w:rsid w:val="00EB05CC"/>
    <w:rsid w:val="00EB2DF3"/>
    <w:rsid w:val="00EB4D7B"/>
    <w:rsid w:val="00EC659D"/>
    <w:rsid w:val="00ED13A5"/>
    <w:rsid w:val="00ED2087"/>
    <w:rsid w:val="00ED71B6"/>
    <w:rsid w:val="00EE7594"/>
    <w:rsid w:val="00EF0054"/>
    <w:rsid w:val="00EF2E18"/>
    <w:rsid w:val="00EF60FA"/>
    <w:rsid w:val="00F005BF"/>
    <w:rsid w:val="00F0181E"/>
    <w:rsid w:val="00F0241C"/>
    <w:rsid w:val="00F043E7"/>
    <w:rsid w:val="00F245E7"/>
    <w:rsid w:val="00F2576A"/>
    <w:rsid w:val="00F262CB"/>
    <w:rsid w:val="00F31D47"/>
    <w:rsid w:val="00F405A9"/>
    <w:rsid w:val="00F406A3"/>
    <w:rsid w:val="00F468E6"/>
    <w:rsid w:val="00F47569"/>
    <w:rsid w:val="00F50DF5"/>
    <w:rsid w:val="00F51730"/>
    <w:rsid w:val="00F665EE"/>
    <w:rsid w:val="00F813F4"/>
    <w:rsid w:val="00F83DCF"/>
    <w:rsid w:val="00F85D5B"/>
    <w:rsid w:val="00F861B5"/>
    <w:rsid w:val="00F900DF"/>
    <w:rsid w:val="00F9132F"/>
    <w:rsid w:val="00F92C63"/>
    <w:rsid w:val="00F96347"/>
    <w:rsid w:val="00FA04BA"/>
    <w:rsid w:val="00FA2C74"/>
    <w:rsid w:val="00FB49EC"/>
    <w:rsid w:val="00FC42E6"/>
    <w:rsid w:val="00FE0D26"/>
    <w:rsid w:val="00FE3F74"/>
    <w:rsid w:val="00FF0B48"/>
    <w:rsid w:val="00FF5C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6E7C4"/>
  <w15:chartTrackingRefBased/>
  <w15:docId w15:val="{7A53B18A-432D-4196-9AA8-966DB6F8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1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04ED8"/>
    <w:pPr>
      <w:ind w:left="720"/>
      <w:contextualSpacing/>
    </w:pPr>
  </w:style>
  <w:style w:type="character" w:styleId="Refdecomentario">
    <w:name w:val="annotation reference"/>
    <w:basedOn w:val="Fuentedeprrafopredeter"/>
    <w:unhideWhenUsed/>
    <w:rsid w:val="009334B9"/>
    <w:rPr>
      <w:sz w:val="16"/>
      <w:szCs w:val="16"/>
    </w:rPr>
  </w:style>
  <w:style w:type="paragraph" w:styleId="Textocomentario">
    <w:name w:val="annotation text"/>
    <w:basedOn w:val="Normal"/>
    <w:link w:val="TextocomentarioCar"/>
    <w:uiPriority w:val="99"/>
    <w:unhideWhenUsed/>
    <w:rsid w:val="009334B9"/>
    <w:pPr>
      <w:spacing w:line="240" w:lineRule="auto"/>
    </w:pPr>
    <w:rPr>
      <w:sz w:val="20"/>
      <w:szCs w:val="20"/>
    </w:rPr>
  </w:style>
  <w:style w:type="character" w:customStyle="1" w:styleId="TextocomentarioCar">
    <w:name w:val="Texto comentario Car"/>
    <w:basedOn w:val="Fuentedeprrafopredeter"/>
    <w:link w:val="Textocomentario"/>
    <w:uiPriority w:val="99"/>
    <w:rsid w:val="009334B9"/>
    <w:rPr>
      <w:sz w:val="20"/>
      <w:szCs w:val="20"/>
    </w:rPr>
  </w:style>
  <w:style w:type="paragraph" w:styleId="Asuntodelcomentario">
    <w:name w:val="annotation subject"/>
    <w:basedOn w:val="Textocomentario"/>
    <w:next w:val="Textocomentario"/>
    <w:link w:val="AsuntodelcomentarioCar"/>
    <w:uiPriority w:val="99"/>
    <w:semiHidden/>
    <w:unhideWhenUsed/>
    <w:rsid w:val="009334B9"/>
    <w:rPr>
      <w:b/>
      <w:bCs/>
    </w:rPr>
  </w:style>
  <w:style w:type="character" w:customStyle="1" w:styleId="AsuntodelcomentarioCar">
    <w:name w:val="Asunto del comentario Car"/>
    <w:basedOn w:val="TextocomentarioCar"/>
    <w:link w:val="Asuntodelcomentario"/>
    <w:uiPriority w:val="99"/>
    <w:semiHidden/>
    <w:rsid w:val="009334B9"/>
    <w:rPr>
      <w:b/>
      <w:bCs/>
      <w:sz w:val="20"/>
      <w:szCs w:val="20"/>
    </w:rPr>
  </w:style>
  <w:style w:type="paragraph" w:styleId="Textodeglobo">
    <w:name w:val="Balloon Text"/>
    <w:basedOn w:val="Normal"/>
    <w:link w:val="TextodegloboCar"/>
    <w:uiPriority w:val="99"/>
    <w:semiHidden/>
    <w:unhideWhenUsed/>
    <w:rsid w:val="009334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34B9"/>
    <w:rPr>
      <w:rFonts w:ascii="Segoe UI" w:hAnsi="Segoe UI" w:cs="Segoe UI"/>
      <w:sz w:val="18"/>
      <w:szCs w:val="18"/>
    </w:rPr>
  </w:style>
  <w:style w:type="paragraph" w:styleId="Encabezado">
    <w:name w:val="header"/>
    <w:basedOn w:val="Normal"/>
    <w:link w:val="EncabezadoCar"/>
    <w:uiPriority w:val="99"/>
    <w:unhideWhenUsed/>
    <w:rsid w:val="00566D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6D1D"/>
  </w:style>
  <w:style w:type="paragraph" w:styleId="Piedepgina">
    <w:name w:val="footer"/>
    <w:basedOn w:val="Normal"/>
    <w:link w:val="PiedepginaCar"/>
    <w:uiPriority w:val="99"/>
    <w:unhideWhenUsed/>
    <w:rsid w:val="00566D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6D1D"/>
  </w:style>
  <w:style w:type="paragraph" w:styleId="Revisin">
    <w:name w:val="Revision"/>
    <w:hidden/>
    <w:uiPriority w:val="99"/>
    <w:semiHidden/>
    <w:rsid w:val="00737A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24</Pages>
  <Words>5161</Words>
  <Characters>28386</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33481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DPN-MFGC</dc:creator>
  <cp:keywords/>
  <dc:description/>
  <cp:lastModifiedBy>División de Desarrollo Urbano</cp:lastModifiedBy>
  <cp:revision>5</cp:revision>
  <dcterms:created xsi:type="dcterms:W3CDTF">2022-12-26T13:04:00Z</dcterms:created>
  <dcterms:modified xsi:type="dcterms:W3CDTF">2022-12-26T14:56:00Z</dcterms:modified>
</cp:coreProperties>
</file>